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14D" w:rsidRDefault="006E408D" w:rsidP="004B314D">
      <w:pPr>
        <w:overflowPunct w:val="0"/>
        <w:autoSpaceDE w:val="0"/>
        <w:autoSpaceDN w:val="0"/>
        <w:adjustRightInd w:val="0"/>
        <w:jc w:val="center"/>
        <w:rPr>
          <w:b/>
        </w:rPr>
      </w:pPr>
      <w:r>
        <w:rPr>
          <w:b/>
        </w:rPr>
        <w:t>CHD 6</w:t>
      </w:r>
      <w:r w:rsidR="00E04A6B">
        <w:rPr>
          <w:b/>
        </w:rPr>
        <w:t>01</w:t>
      </w:r>
      <w:r>
        <w:rPr>
          <w:b/>
        </w:rPr>
        <w:t xml:space="preserve"> – </w:t>
      </w:r>
      <w:r w:rsidR="00E04A6B">
        <w:rPr>
          <w:b/>
        </w:rPr>
        <w:t>Research</w:t>
      </w:r>
      <w:r w:rsidR="004B314D">
        <w:rPr>
          <w:b/>
        </w:rPr>
        <w:t xml:space="preserve"> Methods &amp; Program Evaluation in Counseling</w:t>
      </w:r>
    </w:p>
    <w:p w:rsidR="004B314D" w:rsidRDefault="004B314D" w:rsidP="004B314D">
      <w:pPr>
        <w:overflowPunct w:val="0"/>
        <w:autoSpaceDE w:val="0"/>
        <w:autoSpaceDN w:val="0"/>
        <w:adjustRightInd w:val="0"/>
        <w:jc w:val="center"/>
        <w:rPr>
          <w:b/>
        </w:rPr>
      </w:pPr>
    </w:p>
    <w:p w:rsidR="006E408D" w:rsidRPr="004B4BFE" w:rsidRDefault="006E408D" w:rsidP="004B314D">
      <w:pPr>
        <w:overflowPunct w:val="0"/>
        <w:autoSpaceDE w:val="0"/>
        <w:autoSpaceDN w:val="0"/>
        <w:adjustRightInd w:val="0"/>
      </w:pPr>
      <w:r>
        <w:rPr>
          <w:b/>
        </w:rPr>
        <w:t>Professor:</w:t>
      </w:r>
      <w:r>
        <w:rPr>
          <w:b/>
        </w:rPr>
        <w:tab/>
      </w:r>
      <w:r w:rsidR="004B4BFE">
        <w:t>Sandra Loew, Ph.D.</w:t>
      </w:r>
      <w:r>
        <w:rPr>
          <w:b/>
        </w:rPr>
        <w:tab/>
      </w:r>
      <w:r>
        <w:rPr>
          <w:b/>
        </w:rPr>
        <w:tab/>
      </w:r>
      <w:r>
        <w:rPr>
          <w:b/>
        </w:rPr>
        <w:tab/>
        <w:t>Office:</w:t>
      </w:r>
      <w:r w:rsidR="004B4BFE">
        <w:rPr>
          <w:b/>
        </w:rPr>
        <w:tab/>
      </w:r>
      <w:r w:rsidR="004B4BFE">
        <w:rPr>
          <w:b/>
        </w:rPr>
        <w:tab/>
      </w:r>
      <w:r w:rsidR="004B4BFE">
        <w:t>413 Stevens Hall</w:t>
      </w:r>
    </w:p>
    <w:p w:rsidR="006E408D" w:rsidRDefault="006E408D" w:rsidP="006E408D">
      <w:pPr>
        <w:overflowPunct w:val="0"/>
        <w:autoSpaceDE w:val="0"/>
        <w:autoSpaceDN w:val="0"/>
        <w:adjustRightInd w:val="0"/>
        <w:rPr>
          <w:b/>
        </w:rPr>
      </w:pPr>
      <w:r>
        <w:rPr>
          <w:b/>
        </w:rPr>
        <w:t>Phone:</w:t>
      </w:r>
      <w:r>
        <w:rPr>
          <w:b/>
        </w:rPr>
        <w:tab/>
      </w:r>
      <w:r w:rsidR="004B4BFE" w:rsidRPr="004B4BFE">
        <w:t>256-765-4912</w:t>
      </w:r>
      <w:r>
        <w:rPr>
          <w:b/>
        </w:rPr>
        <w:tab/>
      </w:r>
      <w:r>
        <w:rPr>
          <w:b/>
        </w:rPr>
        <w:tab/>
      </w:r>
      <w:r>
        <w:rPr>
          <w:b/>
        </w:rPr>
        <w:tab/>
      </w:r>
      <w:r>
        <w:rPr>
          <w:b/>
        </w:rPr>
        <w:tab/>
        <w:t>E-mail:</w:t>
      </w:r>
      <w:r w:rsidR="004B4BFE">
        <w:rPr>
          <w:b/>
        </w:rPr>
        <w:tab/>
      </w:r>
      <w:r w:rsidR="004B4BFE">
        <w:t>saloew@una.edu</w:t>
      </w:r>
      <w:r>
        <w:rPr>
          <w:b/>
        </w:rPr>
        <w:tab/>
      </w:r>
    </w:p>
    <w:p w:rsidR="006E408D" w:rsidRPr="004B4BFE" w:rsidRDefault="006E408D" w:rsidP="006E408D">
      <w:pPr>
        <w:overflowPunct w:val="0"/>
        <w:autoSpaceDE w:val="0"/>
        <w:autoSpaceDN w:val="0"/>
        <w:adjustRightInd w:val="0"/>
      </w:pPr>
      <w:r>
        <w:rPr>
          <w:b/>
        </w:rPr>
        <w:t>Office hours:</w:t>
      </w:r>
      <w:r w:rsidR="004B4BFE">
        <w:rPr>
          <w:b/>
        </w:rPr>
        <w:t xml:space="preserve"> </w:t>
      </w:r>
      <w:r w:rsidR="004B4BFE">
        <w:rPr>
          <w:b/>
        </w:rPr>
        <w:tab/>
      </w:r>
      <w:r w:rsidR="00DC45C2" w:rsidRPr="004B4BFE">
        <w:t>T</w:t>
      </w:r>
      <w:r w:rsidR="00DC45C2">
        <w:t xml:space="preserve">: </w:t>
      </w:r>
      <w:r w:rsidR="008A1517">
        <w:t>3</w:t>
      </w:r>
      <w:r w:rsidR="00DC45C2">
        <w:t xml:space="preserve">:00 – </w:t>
      </w:r>
      <w:r w:rsidR="008A1517">
        <w:t>4</w:t>
      </w:r>
      <w:r w:rsidR="00DC45C2">
        <w:t>:</w:t>
      </w:r>
      <w:r w:rsidR="008A1517">
        <w:t>0</w:t>
      </w:r>
      <w:r w:rsidR="00DC45C2">
        <w:t xml:space="preserve">0; </w:t>
      </w:r>
      <w:r w:rsidR="004B4BFE" w:rsidRPr="004B4BFE">
        <w:t>R:</w:t>
      </w:r>
      <w:r w:rsidR="004B4BFE">
        <w:rPr>
          <w:b/>
        </w:rPr>
        <w:t xml:space="preserve"> </w:t>
      </w:r>
      <w:r w:rsidR="004B4BFE">
        <w:t>4:</w:t>
      </w:r>
      <w:r w:rsidR="000B1598">
        <w:t>0</w:t>
      </w:r>
      <w:r w:rsidR="004B4BFE">
        <w:t>0 – 6:30; M/W/F: By appointment</w:t>
      </w:r>
    </w:p>
    <w:p w:rsidR="00EC6238" w:rsidRDefault="00EC6238" w:rsidP="00EC6238">
      <w:pPr>
        <w:rPr>
          <w:b/>
        </w:rPr>
      </w:pPr>
      <w:r>
        <w:t>Additional office hours are available by appointment. Occasionally, other obligations (i.e., committee meetings) may impose upon stated office hours.</w:t>
      </w:r>
      <w:r>
        <w:rPr>
          <w:b/>
        </w:rPr>
        <w:t xml:space="preserve"> </w:t>
      </w:r>
    </w:p>
    <w:p w:rsidR="006E408D" w:rsidRDefault="00CE22DB" w:rsidP="006E408D">
      <w:pPr>
        <w:overflowPunct w:val="0"/>
        <w:autoSpaceDE w:val="0"/>
        <w:autoSpaceDN w:val="0"/>
        <w:adjustRightInd w:val="0"/>
        <w:rPr>
          <w:b/>
        </w:rPr>
      </w:pPr>
      <w:r>
        <w:rPr>
          <w:b/>
        </w:rPr>
        <w:t xml:space="preserve">Revised: </w:t>
      </w:r>
      <w:r w:rsidR="008A1517">
        <w:rPr>
          <w:b/>
        </w:rPr>
        <w:t>5/2016</w:t>
      </w:r>
    </w:p>
    <w:p w:rsidR="00CE22DB" w:rsidRDefault="00CE22DB" w:rsidP="006E408D">
      <w:pPr>
        <w:overflowPunct w:val="0"/>
        <w:autoSpaceDE w:val="0"/>
        <w:autoSpaceDN w:val="0"/>
        <w:adjustRightInd w:val="0"/>
        <w:rPr>
          <w:b/>
        </w:rPr>
      </w:pPr>
    </w:p>
    <w:p w:rsidR="004B314D" w:rsidRPr="005132F2" w:rsidRDefault="006E408D" w:rsidP="004B314D">
      <w:pPr>
        <w:overflowPunct w:val="0"/>
        <w:autoSpaceDE w:val="0"/>
        <w:autoSpaceDN w:val="0"/>
        <w:adjustRightInd w:val="0"/>
      </w:pPr>
      <w:r w:rsidRPr="005D4D67">
        <w:rPr>
          <w:b/>
          <w:u w:val="single"/>
        </w:rPr>
        <w:t>Course Description</w:t>
      </w:r>
      <w:r>
        <w:rPr>
          <w:b/>
        </w:rPr>
        <w:t>:</w:t>
      </w:r>
      <w:r w:rsidR="005D4D67">
        <w:rPr>
          <w:b/>
        </w:rPr>
        <w:t xml:space="preserve"> </w:t>
      </w:r>
      <w:r w:rsidR="004B314D" w:rsidRPr="005132F2">
        <w:t>A study of the methods and techniques generally used in counseling research</w:t>
      </w:r>
      <w:r w:rsidR="004B314D">
        <w:t xml:space="preserve"> and program evaluation</w:t>
      </w:r>
      <w:r w:rsidR="004B314D" w:rsidRPr="005132F2">
        <w:t xml:space="preserve">. Emphasis is placed on understanding the research literature in the counseling profession. Students will become informed consumers of counseling and related research by studying research design, statistical methods, and critically analyzing published research.  </w:t>
      </w:r>
    </w:p>
    <w:p w:rsidR="004B314D" w:rsidRDefault="004B314D" w:rsidP="006E408D">
      <w:pPr>
        <w:overflowPunct w:val="0"/>
        <w:autoSpaceDE w:val="0"/>
        <w:autoSpaceDN w:val="0"/>
        <w:adjustRightInd w:val="0"/>
        <w:rPr>
          <w:b/>
        </w:rPr>
      </w:pPr>
    </w:p>
    <w:p w:rsidR="006E408D" w:rsidRDefault="006E408D" w:rsidP="006E408D">
      <w:pPr>
        <w:overflowPunct w:val="0"/>
        <w:autoSpaceDE w:val="0"/>
        <w:autoSpaceDN w:val="0"/>
        <w:adjustRightInd w:val="0"/>
        <w:rPr>
          <w:b/>
        </w:rPr>
      </w:pPr>
      <w:r w:rsidRPr="00963E08">
        <w:rPr>
          <w:b/>
          <w:u w:val="single"/>
        </w:rPr>
        <w:t>Referenced Standards</w:t>
      </w:r>
      <w:r>
        <w:rPr>
          <w:b/>
        </w:rPr>
        <w:t>:</w:t>
      </w:r>
    </w:p>
    <w:p w:rsidR="00946227" w:rsidRDefault="00946227" w:rsidP="006E408D">
      <w:pPr>
        <w:overflowPunct w:val="0"/>
        <w:autoSpaceDE w:val="0"/>
        <w:autoSpaceDN w:val="0"/>
        <w:adjustRightInd w:val="0"/>
      </w:pPr>
      <w:r w:rsidRPr="005132F2">
        <w:t>ALSDE 290-3-3-.50(3)(h)1</w:t>
      </w:r>
      <w:r>
        <w:t xml:space="preserve"> - k</w:t>
      </w:r>
      <w:r w:rsidRPr="005132F2">
        <w:t>nowledge of research and evaluation, to include basic statistics and research designs, with emphasis on the ethical and legal implications of research</w:t>
      </w:r>
      <w:r>
        <w:t>;</w:t>
      </w:r>
    </w:p>
    <w:p w:rsidR="00946227" w:rsidRDefault="00946227" w:rsidP="006E408D">
      <w:pPr>
        <w:overflowPunct w:val="0"/>
        <w:autoSpaceDE w:val="0"/>
        <w:autoSpaceDN w:val="0"/>
        <w:adjustRightInd w:val="0"/>
      </w:pPr>
      <w:r w:rsidRPr="005132F2">
        <w:t>ALSDE 290-3-3-.50(3)(h)2</w:t>
      </w:r>
      <w:r>
        <w:t xml:space="preserve"> - a</w:t>
      </w:r>
      <w:r w:rsidRPr="005132F2">
        <w:t>bility to apply basic statistics and research</w:t>
      </w:r>
      <w:r>
        <w:t>;</w:t>
      </w:r>
    </w:p>
    <w:p w:rsidR="00946227" w:rsidRDefault="00946227" w:rsidP="006E408D">
      <w:pPr>
        <w:overflowPunct w:val="0"/>
        <w:autoSpaceDE w:val="0"/>
        <w:autoSpaceDN w:val="0"/>
        <w:adjustRightInd w:val="0"/>
      </w:pPr>
      <w:r w:rsidRPr="005132F2">
        <w:t>ALSDE 290-3-3-.50</w:t>
      </w:r>
      <w:r>
        <w:t>(3)(l)1.(i);</w:t>
      </w:r>
      <w:r w:rsidR="00777092">
        <w:t xml:space="preserve"> CACREP-2009. CMHC I.1</w:t>
      </w:r>
      <w:r w:rsidR="001B6836">
        <w:t>;</w:t>
      </w:r>
      <w:r>
        <w:t xml:space="preserve"> CACREP</w:t>
      </w:r>
      <w:r w:rsidR="00777092">
        <w:t>-2009.</w:t>
      </w:r>
      <w:r>
        <w:t xml:space="preserve"> SC I.</w:t>
      </w:r>
      <w:r w:rsidR="00777092">
        <w:t>1</w:t>
      </w:r>
      <w:r>
        <w:t>; - understanding of h</w:t>
      </w:r>
      <w:r w:rsidRPr="005132F2">
        <w:t>ow to critically evaluate research relevant to the practice of school counseling</w:t>
      </w:r>
      <w:r>
        <w:t xml:space="preserve"> or clinical mental health counseling;</w:t>
      </w:r>
    </w:p>
    <w:p w:rsidR="00777092" w:rsidRDefault="00963E08" w:rsidP="006E408D">
      <w:pPr>
        <w:overflowPunct w:val="0"/>
        <w:autoSpaceDE w:val="0"/>
        <w:autoSpaceDN w:val="0"/>
        <w:adjustRightInd w:val="0"/>
      </w:pPr>
      <w:r>
        <w:t>CACREP</w:t>
      </w:r>
      <w:r w:rsidR="00777092">
        <w:t>-2009</w:t>
      </w:r>
      <w:r>
        <w:t>.G.</w:t>
      </w:r>
      <w:r w:rsidR="00E04A6B">
        <w:t>8</w:t>
      </w:r>
      <w:r>
        <w:t>.</w:t>
      </w:r>
      <w:r w:rsidR="00E04A6B">
        <w:t>a.</w:t>
      </w:r>
      <w:r>
        <w:t xml:space="preserve"> – </w:t>
      </w:r>
      <w:r w:rsidR="00E04A6B">
        <w:t>understanding o</w:t>
      </w:r>
      <w:r w:rsidR="00E04A6B" w:rsidRPr="005132F2">
        <w:t>f the importance of research in advancing the counseling profession</w:t>
      </w:r>
      <w:r w:rsidR="00E04A6B">
        <w:t xml:space="preserve">; </w:t>
      </w:r>
    </w:p>
    <w:p w:rsidR="00963E08" w:rsidRDefault="00963E08" w:rsidP="006E408D">
      <w:pPr>
        <w:overflowPunct w:val="0"/>
        <w:autoSpaceDE w:val="0"/>
        <w:autoSpaceDN w:val="0"/>
        <w:adjustRightInd w:val="0"/>
      </w:pPr>
      <w:r>
        <w:t>CACREP</w:t>
      </w:r>
      <w:r w:rsidR="00777092">
        <w:t>-2009</w:t>
      </w:r>
      <w:r>
        <w:t>.G.</w:t>
      </w:r>
      <w:r w:rsidR="00E04A6B">
        <w:t>8.b.</w:t>
      </w:r>
      <w:r>
        <w:t xml:space="preserve"> – understanding of </w:t>
      </w:r>
      <w:r w:rsidR="00E04A6B" w:rsidRPr="005132F2">
        <w:t>research methods such as qualitative, quantitative</w:t>
      </w:r>
      <w:r w:rsidR="00E04A6B">
        <w:t>, single-case designs, action research, and outcome-based research</w:t>
      </w:r>
      <w:r>
        <w:t>;</w:t>
      </w:r>
    </w:p>
    <w:p w:rsidR="00963E08" w:rsidRDefault="00E04A6B" w:rsidP="006E408D">
      <w:pPr>
        <w:overflowPunct w:val="0"/>
        <w:autoSpaceDE w:val="0"/>
        <w:autoSpaceDN w:val="0"/>
        <w:adjustRightInd w:val="0"/>
      </w:pPr>
      <w:r>
        <w:t>CACREP</w:t>
      </w:r>
      <w:r w:rsidR="00777092">
        <w:t>-2009</w:t>
      </w:r>
      <w:r>
        <w:t xml:space="preserve">.G.8.c. </w:t>
      </w:r>
      <w:r w:rsidR="00963E08">
        <w:t xml:space="preserve">– </w:t>
      </w:r>
      <w:r>
        <w:t>understanding of statistical methods used in conducting research and program evaluation</w:t>
      </w:r>
      <w:r w:rsidR="00963E08">
        <w:t>;</w:t>
      </w:r>
    </w:p>
    <w:p w:rsidR="00946227" w:rsidRDefault="00946227" w:rsidP="006E408D">
      <w:pPr>
        <w:overflowPunct w:val="0"/>
        <w:autoSpaceDE w:val="0"/>
        <w:autoSpaceDN w:val="0"/>
        <w:adjustRightInd w:val="0"/>
      </w:pPr>
      <w:r>
        <w:t>CACREP</w:t>
      </w:r>
      <w:r w:rsidR="00777092">
        <w:t>-2009</w:t>
      </w:r>
      <w:r>
        <w:t>.G.8.d. – understanding of principles, models, applications of needs assessment, program evaluation, and the use of findings to effect program modifications;</w:t>
      </w:r>
    </w:p>
    <w:p w:rsidR="00946227" w:rsidRDefault="00946227" w:rsidP="006E408D">
      <w:pPr>
        <w:overflowPunct w:val="0"/>
        <w:autoSpaceDE w:val="0"/>
        <w:autoSpaceDN w:val="0"/>
        <w:adjustRightInd w:val="0"/>
      </w:pPr>
      <w:r>
        <w:t>CACREP</w:t>
      </w:r>
      <w:r w:rsidR="00777092">
        <w:t>-2009</w:t>
      </w:r>
      <w:r>
        <w:t xml:space="preserve">.G.8.e. - </w:t>
      </w:r>
      <w:r w:rsidRPr="00946227">
        <w:t xml:space="preserve"> </w:t>
      </w:r>
      <w:r>
        <w:t>understanding of the use of research to inform evidence-based practice; CACREP</w:t>
      </w:r>
      <w:r w:rsidR="00777092">
        <w:t>-2009</w:t>
      </w:r>
      <w:r>
        <w:t xml:space="preserve">.G.8.f. - </w:t>
      </w:r>
      <w:r w:rsidRPr="00946227">
        <w:t xml:space="preserve"> </w:t>
      </w:r>
      <w:r>
        <w:t>understanding of ethical and culturally relevant strategies for interpreting and reporting the results of research and/or program evaluation studies;</w:t>
      </w:r>
    </w:p>
    <w:p w:rsidR="0006483E" w:rsidRDefault="00777092" w:rsidP="00946227">
      <w:pPr>
        <w:overflowPunct w:val="0"/>
        <w:autoSpaceDE w:val="0"/>
        <w:autoSpaceDN w:val="0"/>
        <w:adjustRightInd w:val="0"/>
      </w:pPr>
      <w:r>
        <w:t xml:space="preserve">CACREP-2009.CMHC. I.2; </w:t>
      </w:r>
      <w:r w:rsidR="00616453">
        <w:t>CACREP</w:t>
      </w:r>
      <w:r>
        <w:t>-2009</w:t>
      </w:r>
      <w:r w:rsidR="00616453">
        <w:t>.SC.I.2</w:t>
      </w:r>
      <w:r>
        <w:t xml:space="preserve"> </w:t>
      </w:r>
      <w:r w:rsidR="00946227">
        <w:t xml:space="preserve"> </w:t>
      </w:r>
      <w:r w:rsidR="00963E08">
        <w:t xml:space="preserve">– </w:t>
      </w:r>
      <w:r w:rsidR="00946227">
        <w:t xml:space="preserve">knowledge of models of </w:t>
      </w:r>
      <w:r w:rsidR="00616453">
        <w:t xml:space="preserve">program evaluation for school counseling programs or clinical </w:t>
      </w:r>
      <w:r w:rsidR="00946227">
        <w:t>mental health</w:t>
      </w:r>
      <w:r w:rsidR="00616453">
        <w:t xml:space="preserve"> programs</w:t>
      </w:r>
      <w:r w:rsidR="00946227">
        <w:t xml:space="preserve">. </w:t>
      </w:r>
    </w:p>
    <w:p w:rsidR="006E408D" w:rsidRDefault="006E408D" w:rsidP="006E408D">
      <w:pPr>
        <w:overflowPunct w:val="0"/>
        <w:autoSpaceDE w:val="0"/>
        <w:autoSpaceDN w:val="0"/>
        <w:adjustRightInd w:val="0"/>
        <w:rPr>
          <w:b/>
        </w:rPr>
      </w:pPr>
    </w:p>
    <w:p w:rsidR="006E408D" w:rsidRDefault="006E408D" w:rsidP="006E408D">
      <w:pPr>
        <w:overflowPunct w:val="0"/>
        <w:autoSpaceDE w:val="0"/>
        <w:autoSpaceDN w:val="0"/>
        <w:adjustRightInd w:val="0"/>
        <w:rPr>
          <w:b/>
        </w:rPr>
      </w:pPr>
      <w:r w:rsidRPr="00B45E22">
        <w:rPr>
          <w:b/>
          <w:u w:val="single"/>
        </w:rPr>
        <w:t>Prerequisites</w:t>
      </w:r>
      <w:r>
        <w:rPr>
          <w:b/>
        </w:rPr>
        <w:t xml:space="preserve">: </w:t>
      </w:r>
      <w:r w:rsidR="00946227">
        <w:t>None</w:t>
      </w:r>
    </w:p>
    <w:p w:rsidR="006E408D" w:rsidRDefault="006E408D" w:rsidP="006E408D">
      <w:pPr>
        <w:overflowPunct w:val="0"/>
        <w:autoSpaceDE w:val="0"/>
        <w:autoSpaceDN w:val="0"/>
        <w:adjustRightInd w:val="0"/>
        <w:rPr>
          <w:b/>
        </w:rPr>
      </w:pPr>
    </w:p>
    <w:p w:rsidR="004B314D" w:rsidRDefault="006E408D" w:rsidP="004B314D">
      <w:pPr>
        <w:rPr>
          <w:b/>
        </w:rPr>
      </w:pPr>
      <w:r w:rsidRPr="00B45E22">
        <w:rPr>
          <w:b/>
          <w:u w:val="single"/>
        </w:rPr>
        <w:t>Required Readings</w:t>
      </w:r>
      <w:r>
        <w:rPr>
          <w:b/>
        </w:rPr>
        <w:t>:</w:t>
      </w:r>
      <w:r w:rsidR="00205C49">
        <w:rPr>
          <w:b/>
        </w:rPr>
        <w:t xml:space="preserve"> </w:t>
      </w:r>
    </w:p>
    <w:p w:rsidR="004B314D" w:rsidRDefault="004B314D" w:rsidP="004B314D">
      <w:pPr>
        <w:rPr>
          <w:i/>
        </w:rPr>
      </w:pPr>
      <w:r>
        <w:t xml:space="preserve">American Psychological Association. (2010). </w:t>
      </w:r>
      <w:r>
        <w:rPr>
          <w:i/>
        </w:rPr>
        <w:t xml:space="preserve">Publication manual of the American Psychological </w:t>
      </w:r>
    </w:p>
    <w:p w:rsidR="004B314D" w:rsidRDefault="004B314D" w:rsidP="004B314D">
      <w:r>
        <w:rPr>
          <w:i/>
        </w:rPr>
        <w:t xml:space="preserve">     Association </w:t>
      </w:r>
      <w:r>
        <w:t>(6</w:t>
      </w:r>
      <w:r w:rsidRPr="008E37AD">
        <w:rPr>
          <w:vertAlign w:val="superscript"/>
        </w:rPr>
        <w:t>th</w:t>
      </w:r>
      <w:r>
        <w:t xml:space="preserve"> ed.).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author.</w:t>
      </w:r>
    </w:p>
    <w:p w:rsidR="00F86A23" w:rsidRDefault="00F86A23" w:rsidP="006E408D">
      <w:pPr>
        <w:overflowPunct w:val="0"/>
        <w:autoSpaceDE w:val="0"/>
        <w:autoSpaceDN w:val="0"/>
        <w:adjustRightInd w:val="0"/>
      </w:pPr>
      <w:r>
        <w:t xml:space="preserve">Houser, R. A. (2015). </w:t>
      </w:r>
      <w:r>
        <w:rPr>
          <w:i/>
        </w:rPr>
        <w:t xml:space="preserve">Counseling and educational research: Evaluation and application. </w:t>
      </w:r>
      <w:r>
        <w:t>(3</w:t>
      </w:r>
      <w:r w:rsidRPr="00F86A23">
        <w:rPr>
          <w:vertAlign w:val="superscript"/>
        </w:rPr>
        <w:t>rd</w:t>
      </w:r>
      <w:r>
        <w:t xml:space="preserve"> ed.) </w:t>
      </w:r>
    </w:p>
    <w:p w:rsidR="00F86A23" w:rsidRDefault="00F86A23" w:rsidP="006E408D">
      <w:pPr>
        <w:overflowPunct w:val="0"/>
        <w:autoSpaceDE w:val="0"/>
        <w:autoSpaceDN w:val="0"/>
        <w:adjustRightInd w:val="0"/>
      </w:pPr>
      <w:r>
        <w:t xml:space="preserve">     Thousand Oaks, CA: Sage </w:t>
      </w:r>
    </w:p>
    <w:p w:rsidR="00205C49" w:rsidRPr="00205C49" w:rsidRDefault="00205C49" w:rsidP="006E408D">
      <w:pPr>
        <w:overflowPunct w:val="0"/>
        <w:autoSpaceDE w:val="0"/>
        <w:autoSpaceDN w:val="0"/>
        <w:adjustRightInd w:val="0"/>
      </w:pPr>
      <w:r>
        <w:t>Other material assigned in class.</w:t>
      </w:r>
    </w:p>
    <w:p w:rsidR="006E408D" w:rsidRDefault="006E408D" w:rsidP="006E408D">
      <w:pPr>
        <w:overflowPunct w:val="0"/>
        <w:autoSpaceDE w:val="0"/>
        <w:autoSpaceDN w:val="0"/>
        <w:adjustRightInd w:val="0"/>
        <w:rPr>
          <w:b/>
        </w:rPr>
      </w:pPr>
    </w:p>
    <w:p w:rsidR="006E408D" w:rsidRPr="00A206E1" w:rsidRDefault="006E408D" w:rsidP="006E408D">
      <w:pPr>
        <w:overflowPunct w:val="0"/>
        <w:autoSpaceDE w:val="0"/>
        <w:autoSpaceDN w:val="0"/>
        <w:adjustRightInd w:val="0"/>
      </w:pPr>
      <w:r>
        <w:rPr>
          <w:b/>
        </w:rPr>
        <w:t>Instructional Modalities:</w:t>
      </w:r>
      <w:r w:rsidR="00A206E1">
        <w:rPr>
          <w:b/>
        </w:rPr>
        <w:t xml:space="preserve"> </w:t>
      </w:r>
      <w:r w:rsidR="00A206E1">
        <w:t>Lecture, discussion, cooperative learning, role-playing, experiential exercises</w:t>
      </w:r>
    </w:p>
    <w:p w:rsidR="006E408D" w:rsidRDefault="006E408D" w:rsidP="006E408D">
      <w:pPr>
        <w:overflowPunct w:val="0"/>
        <w:autoSpaceDE w:val="0"/>
        <w:autoSpaceDN w:val="0"/>
        <w:adjustRightInd w:val="0"/>
        <w:rPr>
          <w:b/>
        </w:rPr>
      </w:pPr>
    </w:p>
    <w:p w:rsidR="006E408D" w:rsidRDefault="006E408D" w:rsidP="006E408D">
      <w:pPr>
        <w:overflowPunct w:val="0"/>
        <w:autoSpaceDE w:val="0"/>
        <w:autoSpaceDN w:val="0"/>
        <w:adjustRightInd w:val="0"/>
        <w:rPr>
          <w:b/>
        </w:rPr>
      </w:pPr>
      <w:r w:rsidRPr="00B45E22">
        <w:rPr>
          <w:b/>
          <w:u w:val="single"/>
        </w:rPr>
        <w:t xml:space="preserve">Student </w:t>
      </w:r>
      <w:r w:rsidR="007473AE">
        <w:rPr>
          <w:b/>
          <w:u w:val="single"/>
        </w:rPr>
        <w:t xml:space="preserve">Knowledge &amp; Skill </w:t>
      </w:r>
      <w:r w:rsidRPr="00B45E22">
        <w:rPr>
          <w:b/>
          <w:u w:val="single"/>
        </w:rPr>
        <w:t>Outcomes &amp; Course Competencies</w:t>
      </w:r>
      <w:r>
        <w:rPr>
          <w:b/>
        </w:rPr>
        <w:t>:</w:t>
      </w:r>
    </w:p>
    <w:p w:rsidR="00E04A6B" w:rsidRPr="005132F2" w:rsidRDefault="00E04A6B" w:rsidP="00E04A6B">
      <w:pPr>
        <w:overflowPunct w:val="0"/>
        <w:autoSpaceDE w:val="0"/>
        <w:autoSpaceDN w:val="0"/>
        <w:adjustRightInd w:val="0"/>
      </w:pPr>
      <w:r w:rsidRPr="005132F2">
        <w:t>1.  Knowledge of research and evaluation, to include basic statistics and research designs, with emphasis on the ethical and legal implications of research. (ALSDE 290-3-3-.50(3)(h)1.)</w:t>
      </w:r>
    </w:p>
    <w:p w:rsidR="00E04A6B" w:rsidRPr="005132F2" w:rsidRDefault="00E04A6B" w:rsidP="00E04A6B">
      <w:pPr>
        <w:overflowPunct w:val="0"/>
        <w:autoSpaceDE w:val="0"/>
        <w:autoSpaceDN w:val="0"/>
        <w:adjustRightInd w:val="0"/>
      </w:pPr>
      <w:r w:rsidRPr="005132F2">
        <w:lastRenderedPageBreak/>
        <w:t>2.  Ability to apply basic statistics and research. (ALSDE 290-3-3-.50(3)(h)2.)</w:t>
      </w:r>
    </w:p>
    <w:p w:rsidR="00E04A6B" w:rsidRPr="005132F2" w:rsidRDefault="00E04A6B" w:rsidP="00E04A6B">
      <w:pPr>
        <w:overflowPunct w:val="0"/>
        <w:autoSpaceDE w:val="0"/>
        <w:autoSpaceDN w:val="0"/>
        <w:adjustRightInd w:val="0"/>
      </w:pPr>
      <w:r w:rsidRPr="005132F2">
        <w:t xml:space="preserve">3.  </w:t>
      </w:r>
      <w:r>
        <w:t>Understanding of h</w:t>
      </w:r>
      <w:r w:rsidRPr="005132F2">
        <w:t>ow to critically evaluate research relevant to the practice of school counseling</w:t>
      </w:r>
      <w:r>
        <w:t xml:space="preserve"> or clinical mental health counseling</w:t>
      </w:r>
      <w:r w:rsidRPr="005132F2">
        <w:t>. (ALSDE 290-3-3-.50</w:t>
      </w:r>
      <w:r>
        <w:t xml:space="preserve">(3)(l)1.(i); </w:t>
      </w:r>
      <w:r w:rsidR="00777092">
        <w:t xml:space="preserve">CACREP-2009. CMHC I.1 or </w:t>
      </w:r>
      <w:r>
        <w:t>CACREP</w:t>
      </w:r>
      <w:r w:rsidR="00777092">
        <w:t>-2009.</w:t>
      </w:r>
      <w:r>
        <w:t xml:space="preserve"> SC I.</w:t>
      </w:r>
      <w:r w:rsidR="00777092">
        <w:t>1</w:t>
      </w:r>
      <w:r w:rsidRPr="005132F2">
        <w:t>)</w:t>
      </w:r>
    </w:p>
    <w:p w:rsidR="00E04A6B" w:rsidRPr="005132F2" w:rsidRDefault="00E04A6B" w:rsidP="00E04A6B">
      <w:pPr>
        <w:overflowPunct w:val="0"/>
        <w:autoSpaceDE w:val="0"/>
        <w:autoSpaceDN w:val="0"/>
        <w:adjustRightInd w:val="0"/>
      </w:pPr>
      <w:r w:rsidRPr="005132F2">
        <w:t xml:space="preserve">4.  </w:t>
      </w:r>
      <w:r>
        <w:t>Understanding o</w:t>
      </w:r>
      <w:r w:rsidRPr="005132F2">
        <w:t>f the importance of research in advancing the counseling profession. (CACREP</w:t>
      </w:r>
      <w:r w:rsidR="00777092">
        <w:t>-2009.</w:t>
      </w:r>
      <w:r w:rsidRPr="005132F2">
        <w:t>G.8.a.)</w:t>
      </w:r>
    </w:p>
    <w:p w:rsidR="00E04A6B" w:rsidRDefault="00E04A6B" w:rsidP="00E04A6B">
      <w:pPr>
        <w:overflowPunct w:val="0"/>
        <w:autoSpaceDE w:val="0"/>
        <w:autoSpaceDN w:val="0"/>
        <w:adjustRightInd w:val="0"/>
      </w:pPr>
      <w:r w:rsidRPr="005132F2">
        <w:t xml:space="preserve">5.  </w:t>
      </w:r>
      <w:r>
        <w:t>Understanding</w:t>
      </w:r>
      <w:r w:rsidRPr="005132F2">
        <w:t xml:space="preserve"> of research methods such as qualitative, quantitative</w:t>
      </w:r>
      <w:r>
        <w:t>, single-case designs, action research, and outcome-based research. (</w:t>
      </w:r>
      <w:r w:rsidRPr="005132F2">
        <w:t>CACREP</w:t>
      </w:r>
      <w:r w:rsidR="00777092">
        <w:t>-2009.</w:t>
      </w:r>
      <w:r w:rsidRPr="005132F2">
        <w:t>G.8.</w:t>
      </w:r>
      <w:r>
        <w:t>b</w:t>
      </w:r>
      <w:r w:rsidRPr="005132F2">
        <w:t>.)</w:t>
      </w:r>
    </w:p>
    <w:p w:rsidR="00E04A6B" w:rsidRDefault="00E04A6B" w:rsidP="00E04A6B">
      <w:pPr>
        <w:overflowPunct w:val="0"/>
        <w:autoSpaceDE w:val="0"/>
        <w:autoSpaceDN w:val="0"/>
        <w:adjustRightInd w:val="0"/>
      </w:pPr>
      <w:r>
        <w:t>6.  Understanding of statistical methods used in conducting research and program evaluation. (</w:t>
      </w:r>
      <w:r w:rsidRPr="005132F2">
        <w:t>CACREP</w:t>
      </w:r>
      <w:r w:rsidR="00777092">
        <w:t>-2009.</w:t>
      </w:r>
      <w:r w:rsidRPr="005132F2">
        <w:t>G.8.</w:t>
      </w:r>
      <w:r>
        <w:t>c</w:t>
      </w:r>
      <w:r w:rsidRPr="005132F2">
        <w:t>.)</w:t>
      </w:r>
    </w:p>
    <w:p w:rsidR="00946227" w:rsidRDefault="00E04A6B" w:rsidP="00946227">
      <w:pPr>
        <w:overflowPunct w:val="0"/>
        <w:autoSpaceDE w:val="0"/>
        <w:autoSpaceDN w:val="0"/>
        <w:adjustRightInd w:val="0"/>
      </w:pPr>
      <w:r>
        <w:t xml:space="preserve">7.  </w:t>
      </w:r>
      <w:r w:rsidR="00946227">
        <w:t>Understanding of principles, models, applications of needs assessment, program evaluation, and the use of findings to effect program modifications</w:t>
      </w:r>
      <w:r w:rsidR="00777092">
        <w:t>. (</w:t>
      </w:r>
      <w:r w:rsidR="00777092" w:rsidRPr="005132F2">
        <w:t>CACREP</w:t>
      </w:r>
      <w:r w:rsidR="00777092">
        <w:t>-2009.</w:t>
      </w:r>
      <w:r w:rsidR="00777092" w:rsidRPr="005132F2">
        <w:t>G.8.</w:t>
      </w:r>
      <w:r w:rsidR="00777092">
        <w:t>d.)</w:t>
      </w:r>
    </w:p>
    <w:p w:rsidR="00E04A6B" w:rsidRDefault="00946227" w:rsidP="00E04A6B">
      <w:pPr>
        <w:overflowPunct w:val="0"/>
        <w:autoSpaceDE w:val="0"/>
        <w:autoSpaceDN w:val="0"/>
        <w:adjustRightInd w:val="0"/>
      </w:pPr>
      <w:r>
        <w:t xml:space="preserve">8.  </w:t>
      </w:r>
      <w:r w:rsidR="00E04A6B">
        <w:t>Understanding of the use of research to inform evidence-based practice. (</w:t>
      </w:r>
      <w:r w:rsidR="00E04A6B" w:rsidRPr="005132F2">
        <w:t>CACREP</w:t>
      </w:r>
      <w:r w:rsidR="00777092">
        <w:t>-2009.</w:t>
      </w:r>
      <w:r w:rsidR="00E04A6B" w:rsidRPr="005132F2">
        <w:t>G.8.</w:t>
      </w:r>
      <w:r w:rsidR="00E04A6B">
        <w:t>e</w:t>
      </w:r>
      <w:r w:rsidR="00E04A6B" w:rsidRPr="005132F2">
        <w:t>.)</w:t>
      </w:r>
    </w:p>
    <w:p w:rsidR="00E04A6B" w:rsidRDefault="00946227" w:rsidP="00E04A6B">
      <w:pPr>
        <w:overflowPunct w:val="0"/>
        <w:autoSpaceDE w:val="0"/>
        <w:autoSpaceDN w:val="0"/>
        <w:adjustRightInd w:val="0"/>
      </w:pPr>
      <w:r>
        <w:t>9</w:t>
      </w:r>
      <w:r w:rsidR="00E04A6B">
        <w:t>.  Understanding of ethical and culturally relevant strategies for interpreting and reporting the results of research and/or program evaluation studies. (</w:t>
      </w:r>
      <w:r w:rsidR="00E04A6B" w:rsidRPr="005132F2">
        <w:t>CACREP</w:t>
      </w:r>
      <w:r w:rsidR="00777092">
        <w:t>-2009.</w:t>
      </w:r>
      <w:r w:rsidR="00E04A6B" w:rsidRPr="005132F2">
        <w:t>G.8.</w:t>
      </w:r>
      <w:r w:rsidR="00E04A6B">
        <w:t>f</w:t>
      </w:r>
      <w:r w:rsidR="00E04A6B" w:rsidRPr="005132F2">
        <w:t>.)</w:t>
      </w:r>
    </w:p>
    <w:p w:rsidR="00E04A6B" w:rsidRDefault="00946227" w:rsidP="00E04A6B">
      <w:pPr>
        <w:overflowPunct w:val="0"/>
        <w:autoSpaceDE w:val="0"/>
        <w:autoSpaceDN w:val="0"/>
        <w:adjustRightInd w:val="0"/>
      </w:pPr>
      <w:r>
        <w:t>10</w:t>
      </w:r>
      <w:r w:rsidR="00E04A6B">
        <w:t xml:space="preserve">.  </w:t>
      </w:r>
      <w:r>
        <w:t>Knowledge of models</w:t>
      </w:r>
      <w:r w:rsidR="00E04A6B">
        <w:t xml:space="preserve"> of program evaluation for </w:t>
      </w:r>
      <w:r w:rsidR="00616453">
        <w:t xml:space="preserve">school counseling or </w:t>
      </w:r>
      <w:r w:rsidR="00E04A6B">
        <w:t>clinical mental health. (</w:t>
      </w:r>
      <w:r w:rsidR="00777092">
        <w:t xml:space="preserve">CACREP-2009.CMHC I.2 or </w:t>
      </w:r>
      <w:r w:rsidR="00616453">
        <w:t>CACREP</w:t>
      </w:r>
      <w:r w:rsidR="00777092">
        <w:t>-2009</w:t>
      </w:r>
      <w:r w:rsidR="00616453">
        <w:t>.SC.I.2</w:t>
      </w:r>
      <w:r w:rsidR="00E04A6B" w:rsidRPr="005132F2">
        <w:t>)</w:t>
      </w:r>
    </w:p>
    <w:p w:rsidR="0006483E" w:rsidRDefault="0006483E" w:rsidP="0006483E">
      <w:pPr>
        <w:overflowPunct w:val="0"/>
        <w:autoSpaceDE w:val="0"/>
        <w:autoSpaceDN w:val="0"/>
        <w:adjustRightInd w:val="0"/>
      </w:pPr>
    </w:p>
    <w:p w:rsidR="006E408D" w:rsidRDefault="006E408D" w:rsidP="006E408D">
      <w:pPr>
        <w:overflowPunct w:val="0"/>
        <w:autoSpaceDE w:val="0"/>
        <w:autoSpaceDN w:val="0"/>
        <w:adjustRightInd w:val="0"/>
        <w:rPr>
          <w:b/>
        </w:rPr>
      </w:pPr>
      <w:r w:rsidRPr="00B45E22">
        <w:rPr>
          <w:b/>
          <w:u w:val="single"/>
        </w:rPr>
        <w:t>Evaluation</w:t>
      </w:r>
      <w:r>
        <w:rPr>
          <w:b/>
        </w:rPr>
        <w:t>:</w:t>
      </w:r>
    </w:p>
    <w:p w:rsidR="0013113C" w:rsidRDefault="0013113C" w:rsidP="006E408D">
      <w:pPr>
        <w:overflowPunct w:val="0"/>
        <w:autoSpaceDE w:val="0"/>
        <w:autoSpaceDN w:val="0"/>
        <w:adjustRightInd w:val="0"/>
        <w:rPr>
          <w:b/>
        </w:rPr>
      </w:pPr>
    </w:p>
    <w:p w:rsidR="00B45E22" w:rsidRDefault="00B45E22" w:rsidP="00B45E22">
      <w:p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rPr>
          <w:b/>
        </w:rPr>
      </w:pPr>
      <w:r>
        <w:rPr>
          <w:b/>
        </w:rPr>
        <w:t>Course Requirements</w:t>
      </w:r>
      <w:r>
        <w:rPr>
          <w:b/>
        </w:rPr>
        <w:tab/>
      </w:r>
      <w:r>
        <w:rPr>
          <w:b/>
        </w:rPr>
        <w:tab/>
        <w:t>Outcomes &amp; Competencies</w:t>
      </w:r>
      <w:r>
        <w:rPr>
          <w:b/>
        </w:rPr>
        <w:tab/>
      </w:r>
      <w:r>
        <w:rPr>
          <w:b/>
        </w:rPr>
        <w:tab/>
        <w:t>Grading Scale</w:t>
      </w:r>
    </w:p>
    <w:p w:rsidR="00B45E22" w:rsidRDefault="0013113C" w:rsidP="00B45E22">
      <w:p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pPr>
      <w:r>
        <w:t>Comparison paper (20%)</w:t>
      </w:r>
      <w:r>
        <w:tab/>
      </w:r>
      <w:r>
        <w:tab/>
        <w:t>3, 5, 6</w:t>
      </w:r>
      <w:r>
        <w:tab/>
      </w:r>
      <w:r>
        <w:tab/>
      </w:r>
      <w:r>
        <w:tab/>
      </w:r>
      <w:r w:rsidR="00650AF3">
        <w:tab/>
      </w:r>
      <w:r w:rsidR="00650AF3">
        <w:tab/>
      </w:r>
      <w:r w:rsidR="00B45E22">
        <w:t>A = 90% to 100%</w:t>
      </w:r>
    </w:p>
    <w:p w:rsidR="00B45E22" w:rsidRDefault="0013113C" w:rsidP="00B45E22">
      <w:p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pPr>
      <w:r>
        <w:t>Article critique (Ethics) (</w:t>
      </w:r>
      <w:r w:rsidR="004B4BFE">
        <w:t>1</w:t>
      </w:r>
      <w:r>
        <w:t>5%)</w:t>
      </w:r>
      <w:r w:rsidR="00650AF3">
        <w:tab/>
      </w:r>
      <w:r>
        <w:t>1, 2, 3, 5, 6, 9</w:t>
      </w:r>
      <w:r>
        <w:tab/>
      </w:r>
      <w:r>
        <w:tab/>
      </w:r>
      <w:r w:rsidR="00650AF3">
        <w:tab/>
      </w:r>
      <w:r w:rsidR="003F4D58">
        <w:tab/>
      </w:r>
      <w:r w:rsidR="00B45E22">
        <w:t>B = 80% to 89.99%</w:t>
      </w:r>
    </w:p>
    <w:p w:rsidR="0013113C" w:rsidRDefault="0013113C" w:rsidP="00650AF3">
      <w:p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pPr>
      <w:r>
        <w:t>Article critique (Pgm. Eval.) (15%)</w:t>
      </w:r>
      <w:r>
        <w:tab/>
        <w:t>1, 2, 3, 5, 6, 7, 10</w:t>
      </w:r>
      <w:r>
        <w:tab/>
      </w:r>
      <w:r>
        <w:tab/>
      </w:r>
      <w:r>
        <w:tab/>
        <w:t>C = 70% to 79.99%</w:t>
      </w:r>
    </w:p>
    <w:p w:rsidR="00B45E22" w:rsidRDefault="0013113C" w:rsidP="00B45E22">
      <w:p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pPr>
      <w:r>
        <w:t>Research Proposal (35%)</w:t>
      </w:r>
      <w:r>
        <w:tab/>
      </w:r>
      <w:r>
        <w:tab/>
        <w:t>1-10</w:t>
      </w:r>
      <w:r>
        <w:tab/>
      </w:r>
      <w:r w:rsidR="003F4616">
        <w:tab/>
      </w:r>
      <w:r w:rsidR="00B45E22">
        <w:tab/>
      </w:r>
      <w:r w:rsidR="00734516">
        <w:tab/>
      </w:r>
      <w:r w:rsidR="00B45E22">
        <w:tab/>
      </w:r>
      <w:r>
        <w:t>D = 60% to 69.99%</w:t>
      </w:r>
    </w:p>
    <w:p w:rsidR="00B45E22" w:rsidRPr="00B45E22" w:rsidRDefault="0013113C" w:rsidP="00403D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pPr>
      <w:r>
        <w:t>Poster session presentation (15%)</w:t>
      </w:r>
      <w:r>
        <w:tab/>
        <w:t>2, 4, 8</w:t>
      </w:r>
      <w:r>
        <w:tab/>
      </w:r>
      <w:r w:rsidR="00B45E22">
        <w:tab/>
      </w:r>
      <w:r w:rsidR="00B45E22">
        <w:tab/>
      </w:r>
      <w:r w:rsidR="00B45E22">
        <w:tab/>
      </w:r>
      <w:r w:rsidR="00B45E22">
        <w:tab/>
      </w:r>
      <w:r>
        <w:t>F = Below 60%</w:t>
      </w:r>
      <w:r w:rsidR="00403D9D">
        <w:tab/>
      </w:r>
    </w:p>
    <w:p w:rsidR="006E408D" w:rsidRPr="006E408D" w:rsidRDefault="006E408D" w:rsidP="006E408D">
      <w:pPr>
        <w:overflowPunct w:val="0"/>
        <w:autoSpaceDE w:val="0"/>
        <w:autoSpaceDN w:val="0"/>
        <w:adjustRightInd w:val="0"/>
        <w:rPr>
          <w:b/>
        </w:rPr>
      </w:pPr>
    </w:p>
    <w:p w:rsidR="004B4BFE" w:rsidRDefault="006E408D" w:rsidP="004B4BFE">
      <w:pPr>
        <w:numPr>
          <w:ilvl w:val="0"/>
          <w:numId w:val="5"/>
        </w:numPr>
        <w:rPr>
          <w:b/>
        </w:rPr>
      </w:pPr>
      <w:r w:rsidRPr="00F8658B">
        <w:t xml:space="preserve">Five points will be deducted for each day beyond the due date that late assignments are submitted. </w:t>
      </w:r>
      <w:r w:rsidR="004B4BFE">
        <w:t xml:space="preserve">Assignments are submitted </w:t>
      </w:r>
      <w:r w:rsidR="003F1CC5">
        <w:t>i</w:t>
      </w:r>
      <w:r w:rsidR="004B4BFE">
        <w:t>n Canvas.</w:t>
      </w:r>
    </w:p>
    <w:p w:rsidR="004B4BFE" w:rsidRPr="00A61940" w:rsidRDefault="004B4BFE" w:rsidP="004B4BFE">
      <w:pPr>
        <w:numPr>
          <w:ilvl w:val="0"/>
          <w:numId w:val="5"/>
        </w:numPr>
        <w:rPr>
          <w:b/>
        </w:rPr>
      </w:pPr>
      <w:r>
        <w:t>All assignme</w:t>
      </w:r>
      <w:r w:rsidR="003F1CC5">
        <w:t xml:space="preserve">nts should be typed using Times </w:t>
      </w:r>
      <w:r>
        <w:t xml:space="preserve">New Roman, 12 point font and double spaced. (APA style)  </w:t>
      </w:r>
    </w:p>
    <w:p w:rsidR="004B4BFE" w:rsidRPr="00A61940" w:rsidRDefault="004B4BFE" w:rsidP="004B4BFE">
      <w:pPr>
        <w:numPr>
          <w:ilvl w:val="0"/>
          <w:numId w:val="5"/>
        </w:numPr>
        <w:overflowPunct w:val="0"/>
        <w:autoSpaceDE w:val="0"/>
        <w:autoSpaceDN w:val="0"/>
        <w:adjustRightInd w:val="0"/>
        <w:textAlignment w:val="baseline"/>
      </w:pPr>
      <w:r w:rsidRPr="00A61940">
        <w:t>Since counseling</w:t>
      </w:r>
      <w:r>
        <w:t xml:space="preserve">, and the research of counseling, </w:t>
      </w:r>
      <w:r w:rsidRPr="00A61940">
        <w:t>is an inexact science, part of the grade will be a professional, subjective decision by the instructor.</w:t>
      </w:r>
    </w:p>
    <w:p w:rsidR="004B4BFE" w:rsidRDefault="004B4BFE" w:rsidP="004B4BFE">
      <w:pPr>
        <w:numPr>
          <w:ilvl w:val="0"/>
          <w:numId w:val="5"/>
        </w:numPr>
        <w:overflowPunct w:val="0"/>
        <w:autoSpaceDE w:val="0"/>
        <w:autoSpaceDN w:val="0"/>
        <w:adjustRightInd w:val="0"/>
        <w:textAlignment w:val="baseline"/>
      </w:pPr>
      <w:r>
        <w:t xml:space="preserve">Cell phones should not be visible or audible. If a student needs cell phone access for a personal emergency or on-call work situation, the student may keep the phone visible and in vibrate or silent mode. Permission from the instructor must be obtained prior to class in these situations. </w:t>
      </w:r>
    </w:p>
    <w:p w:rsidR="004B4BFE" w:rsidRPr="00606DA3" w:rsidRDefault="004B4BFE" w:rsidP="004B4BFE">
      <w:pPr>
        <w:numPr>
          <w:ilvl w:val="0"/>
          <w:numId w:val="5"/>
        </w:numPr>
        <w:overflowPunct w:val="0"/>
        <w:autoSpaceDE w:val="0"/>
        <w:autoSpaceDN w:val="0"/>
        <w:adjustRightInd w:val="0"/>
      </w:pPr>
      <w:r>
        <w:t xml:space="preserve">Students are expected to observe ethical standards at all times. </w:t>
      </w:r>
    </w:p>
    <w:p w:rsidR="006E408D" w:rsidRDefault="006E408D" w:rsidP="004B4BFE">
      <w:pPr>
        <w:ind w:left="792"/>
        <w:rPr>
          <w:b/>
        </w:rPr>
      </w:pPr>
    </w:p>
    <w:p w:rsidR="00D7187E" w:rsidRDefault="00D7187E" w:rsidP="006E408D">
      <w:pPr>
        <w:rPr>
          <w:b/>
        </w:rPr>
      </w:pPr>
      <w:r w:rsidRPr="00B45E22">
        <w:rPr>
          <w:b/>
          <w:u w:val="single"/>
        </w:rPr>
        <w:t>Description of Course Requirements</w:t>
      </w:r>
      <w:r w:rsidRPr="00D7187E">
        <w:rPr>
          <w:b/>
        </w:rPr>
        <w:t>:</w:t>
      </w:r>
    </w:p>
    <w:p w:rsidR="004B4BFE" w:rsidRDefault="004B4BFE" w:rsidP="006E408D">
      <w:pPr>
        <w:rPr>
          <w:b/>
        </w:rPr>
      </w:pPr>
    </w:p>
    <w:p w:rsidR="00B45E22" w:rsidRDefault="00B45E22" w:rsidP="006E408D">
      <w:r w:rsidRPr="00B45E22">
        <w:rPr>
          <w:b/>
        </w:rPr>
        <w:t>1.</w:t>
      </w:r>
      <w:r>
        <w:t xml:space="preserve">  </w:t>
      </w:r>
      <w:r>
        <w:rPr>
          <w:b/>
          <w:u w:val="single"/>
        </w:rPr>
        <w:t>Class attendance and participation</w:t>
      </w:r>
      <w:r w:rsidRPr="00B45E22">
        <w:rPr>
          <w:b/>
        </w:rPr>
        <w:t>:</w:t>
      </w:r>
      <w:r>
        <w:rPr>
          <w:b/>
        </w:rPr>
        <w:t xml:space="preserve"> </w:t>
      </w:r>
      <w:r>
        <w:t xml:space="preserve">Students are expected to attend class regularly and inform the instructor when unable to attend. </w:t>
      </w:r>
    </w:p>
    <w:p w:rsidR="003F1CC5" w:rsidRDefault="003F1CC5" w:rsidP="006E408D">
      <w:pPr>
        <w:rPr>
          <w:b/>
        </w:rPr>
      </w:pPr>
    </w:p>
    <w:p w:rsidR="00887547" w:rsidRDefault="00B45E22" w:rsidP="006E408D">
      <w:r w:rsidRPr="00B45E22">
        <w:rPr>
          <w:b/>
        </w:rPr>
        <w:lastRenderedPageBreak/>
        <w:t>2.</w:t>
      </w:r>
      <w:r w:rsidR="00205C49">
        <w:rPr>
          <w:b/>
        </w:rPr>
        <w:t xml:space="preserve"> </w:t>
      </w:r>
      <w:r w:rsidR="00F960B0">
        <w:rPr>
          <w:b/>
          <w:u w:val="single"/>
        </w:rPr>
        <w:t>Two</w:t>
      </w:r>
      <w:r w:rsidR="00B82B61">
        <w:rPr>
          <w:b/>
          <w:u w:val="single"/>
        </w:rPr>
        <w:t xml:space="preserve"> article critiques</w:t>
      </w:r>
      <w:r w:rsidR="00B82B61">
        <w:t xml:space="preserve">: Students will choose </w:t>
      </w:r>
      <w:r w:rsidR="00F960B0">
        <w:t>two</w:t>
      </w:r>
      <w:r w:rsidR="00B82B61">
        <w:t xml:space="preserve"> articles related to a particular area within Clinical Mental Health Counseling or School Counseling</w:t>
      </w:r>
      <w:r w:rsidR="00F960B0">
        <w:t>.</w:t>
      </w:r>
      <w:r w:rsidR="00887547">
        <w:t xml:space="preserve"> </w:t>
      </w:r>
    </w:p>
    <w:p w:rsidR="00887547" w:rsidRDefault="00887547" w:rsidP="00887547">
      <w:pPr>
        <w:tabs>
          <w:tab w:val="left" w:pos="7920"/>
        </w:tabs>
      </w:pPr>
      <w:r>
        <w:t>Article critiques generally include:</w:t>
      </w:r>
      <w:r>
        <w:tab/>
      </w:r>
    </w:p>
    <w:p w:rsidR="00887547" w:rsidRDefault="00887547" w:rsidP="00887547">
      <w:pPr>
        <w:ind w:firstLine="720"/>
      </w:pPr>
      <w:r>
        <w:t>a.  an analysis of the statement of the problem</w:t>
      </w:r>
    </w:p>
    <w:p w:rsidR="00887547" w:rsidRDefault="00887547" w:rsidP="00887547">
      <w:pPr>
        <w:ind w:firstLine="720"/>
      </w:pPr>
      <w:r>
        <w:t>b.  the quality of the literature review</w:t>
      </w:r>
    </w:p>
    <w:p w:rsidR="00887547" w:rsidRDefault="00887547" w:rsidP="00887547">
      <w:pPr>
        <w:ind w:firstLine="720"/>
      </w:pPr>
      <w:r>
        <w:t>c.  evaluation of the research design, methodology, statistical methods used, data analysis, etc.</w:t>
      </w:r>
    </w:p>
    <w:p w:rsidR="00887547" w:rsidRDefault="00887547" w:rsidP="00887547">
      <w:pPr>
        <w:ind w:firstLine="720"/>
      </w:pPr>
      <w:r>
        <w:t>d.  assessment of the results and conclusions</w:t>
      </w:r>
    </w:p>
    <w:p w:rsidR="00887547" w:rsidRDefault="00887547" w:rsidP="00887547">
      <w:pPr>
        <w:ind w:firstLine="720"/>
      </w:pPr>
      <w:r>
        <w:t>e.  Strengths and weaknesses</w:t>
      </w:r>
    </w:p>
    <w:p w:rsidR="005A02E0" w:rsidRDefault="00887547" w:rsidP="00887547">
      <w:pPr>
        <w:ind w:firstLine="720"/>
      </w:pPr>
      <w:r>
        <w:t xml:space="preserve"> </w:t>
      </w:r>
      <w:r w:rsidR="00F960B0">
        <w:t xml:space="preserve"> </w:t>
      </w:r>
      <w:r w:rsidR="00B82B61">
        <w:t xml:space="preserve"> </w:t>
      </w:r>
    </w:p>
    <w:p w:rsidR="00B82B61" w:rsidRDefault="00B82B61" w:rsidP="002A07F1">
      <w:pPr>
        <w:ind w:left="720"/>
      </w:pPr>
      <w:r>
        <w:rPr>
          <w:b/>
        </w:rPr>
        <w:t xml:space="preserve">Critique #1 </w:t>
      </w:r>
      <w:r>
        <w:t xml:space="preserve">will focus on ethical concerns related to the research study. </w:t>
      </w:r>
      <w:r w:rsidR="002A07F1">
        <w:t xml:space="preserve">In the analysis consider: </w:t>
      </w:r>
      <w:r>
        <w:t xml:space="preserve">What are the ethical and legal implications of this research? How </w:t>
      </w:r>
      <w:r w:rsidR="00F960B0">
        <w:t xml:space="preserve">did the researchers manage these? </w:t>
      </w:r>
      <w:r w:rsidR="002A07F1">
        <w:t>What concerns are related to generalizability</w:t>
      </w:r>
      <w:r w:rsidR="007473AE">
        <w:t xml:space="preserve"> and ethics</w:t>
      </w:r>
      <w:r w:rsidR="002A07F1">
        <w:t>?</w:t>
      </w:r>
      <w:r w:rsidR="007473AE">
        <w:t xml:space="preserve"> What culturally relevant strategies were, or could have been, used?</w:t>
      </w:r>
    </w:p>
    <w:p w:rsidR="00887547" w:rsidRPr="00B82B61" w:rsidRDefault="00887547" w:rsidP="002A07F1">
      <w:pPr>
        <w:ind w:left="720"/>
      </w:pPr>
    </w:p>
    <w:p w:rsidR="00887547" w:rsidRDefault="00B82B61" w:rsidP="007473AE">
      <w:pPr>
        <w:ind w:left="720"/>
      </w:pPr>
      <w:r>
        <w:rPr>
          <w:b/>
        </w:rPr>
        <w:t>Critique #2</w:t>
      </w:r>
      <w:r w:rsidR="002A07F1">
        <w:rPr>
          <w:b/>
        </w:rPr>
        <w:t xml:space="preserve"> </w:t>
      </w:r>
      <w:r w:rsidR="00F960B0">
        <w:t>will focus on program evaluation</w:t>
      </w:r>
      <w:r w:rsidR="007473AE">
        <w:t xml:space="preserve">. In the analysis consider: What research methods and statistical analyses were done in the program evaluation? What models of program evaluation were the researchers using? Discuss the validity of the findings. </w:t>
      </w:r>
      <w:r w:rsidR="00887547">
        <w:t>What might be missing from this program evaluation and how can that be remedied?</w:t>
      </w:r>
    </w:p>
    <w:p w:rsidR="00B82B61" w:rsidRPr="002A07F1" w:rsidRDefault="00B82B61" w:rsidP="006E408D">
      <w:r>
        <w:rPr>
          <w:b/>
        </w:rPr>
        <w:tab/>
      </w:r>
    </w:p>
    <w:p w:rsidR="007473AE" w:rsidRPr="007473AE" w:rsidRDefault="002A07F1" w:rsidP="006E408D">
      <w:r w:rsidRPr="002A07F1">
        <w:rPr>
          <w:b/>
        </w:rPr>
        <w:t xml:space="preserve">3. </w:t>
      </w:r>
      <w:r w:rsidR="007473AE" w:rsidRPr="007473AE">
        <w:rPr>
          <w:b/>
          <w:u w:val="single"/>
        </w:rPr>
        <w:t>C</w:t>
      </w:r>
      <w:r w:rsidR="007473AE">
        <w:rPr>
          <w:b/>
          <w:u w:val="single"/>
        </w:rPr>
        <w:t>omparison paper</w:t>
      </w:r>
      <w:r w:rsidR="007473AE">
        <w:rPr>
          <w:b/>
        </w:rPr>
        <w:t xml:space="preserve">: </w:t>
      </w:r>
      <w:r w:rsidR="007473AE" w:rsidRPr="007473AE">
        <w:t>Students will choose</w:t>
      </w:r>
      <w:r w:rsidR="007473AE">
        <w:rPr>
          <w:b/>
        </w:rPr>
        <w:t xml:space="preserve"> </w:t>
      </w:r>
      <w:r w:rsidR="007473AE">
        <w:t>two articles related to an area within Clinical Mental Health Counseling or School Counseling</w:t>
      </w:r>
      <w:r w:rsidR="00833B60">
        <w:t xml:space="preserve">. One will be a quantitative study and the other will be a qualitative study. Students will compare and contrast the two studies with a focus on sampling, methodology, results, and conclusions. Note how the results of each study might inform counseling practice. </w:t>
      </w:r>
      <w:r w:rsidR="003F4D58">
        <w:t>Also discuss what other</w:t>
      </w:r>
      <w:r w:rsidR="00887547">
        <w:t xml:space="preserve"> forms of research (single-case </w:t>
      </w:r>
      <w:r w:rsidR="003F4D58">
        <w:t>design, action research</w:t>
      </w:r>
      <w:r w:rsidR="00C76D74">
        <w:t>, outcome-based research) would be helpful to add to the body of knowledge related to this topic.</w:t>
      </w:r>
    </w:p>
    <w:p w:rsidR="007473AE" w:rsidRDefault="007473AE" w:rsidP="006E408D">
      <w:pPr>
        <w:rPr>
          <w:b/>
        </w:rPr>
      </w:pPr>
    </w:p>
    <w:p w:rsidR="00223FB7" w:rsidRDefault="00833B60" w:rsidP="006E408D">
      <w:r>
        <w:rPr>
          <w:b/>
        </w:rPr>
        <w:t xml:space="preserve">4.  </w:t>
      </w:r>
      <w:r w:rsidR="002A07F1" w:rsidRPr="002A07F1">
        <w:rPr>
          <w:b/>
          <w:u w:val="single"/>
        </w:rPr>
        <w:t>Research proposal</w:t>
      </w:r>
      <w:r w:rsidR="002A07F1">
        <w:rPr>
          <w:b/>
        </w:rPr>
        <w:t xml:space="preserve">: </w:t>
      </w:r>
      <w:r w:rsidR="0076769E" w:rsidRPr="0076769E">
        <w:t xml:space="preserve">Students will develop a </w:t>
      </w:r>
      <w:r>
        <w:t xml:space="preserve">research proposal for a possible or a hypothetical study related to the practice of Clinical Mental Health Counseling or School Counseling. </w:t>
      </w:r>
    </w:p>
    <w:p w:rsidR="00833B60" w:rsidRDefault="00833B60" w:rsidP="006E408D">
      <w:r>
        <w:t>An outline for a research proposal might include:</w:t>
      </w:r>
    </w:p>
    <w:p w:rsidR="00FC3703" w:rsidRDefault="00FC3703" w:rsidP="00FC3703">
      <w:r>
        <w:tab/>
      </w:r>
      <w:r w:rsidR="00833B60">
        <w:t xml:space="preserve">a.  Introduction: </w:t>
      </w:r>
    </w:p>
    <w:p w:rsidR="00FC3703" w:rsidRDefault="00833B60" w:rsidP="00FC3703">
      <w:pPr>
        <w:ind w:left="720" w:firstLine="720"/>
      </w:pPr>
      <w:r>
        <w:t xml:space="preserve">What is the problem? </w:t>
      </w:r>
    </w:p>
    <w:p w:rsidR="00FC3703" w:rsidRDefault="00833B60" w:rsidP="00FC3703">
      <w:pPr>
        <w:ind w:left="1440"/>
      </w:pPr>
      <w:r>
        <w:t xml:space="preserve">What is earlier work that addresses the problem (literature review)? </w:t>
      </w:r>
    </w:p>
    <w:p w:rsidR="00FC3703" w:rsidRDefault="00833B60" w:rsidP="00FC3703">
      <w:pPr>
        <w:ind w:left="1440"/>
      </w:pPr>
      <w:r>
        <w:t xml:space="preserve">How will this study contribute to understanding the problem? </w:t>
      </w:r>
    </w:p>
    <w:p w:rsidR="00833B60" w:rsidRDefault="00833B60" w:rsidP="00FC3703">
      <w:pPr>
        <w:ind w:left="1440"/>
      </w:pPr>
      <w:r>
        <w:t>What is the hypothesis? (The four articles required in the above assignments could be a part of the literature review.)</w:t>
      </w:r>
    </w:p>
    <w:p w:rsidR="00FC3703" w:rsidRDefault="00FC3703" w:rsidP="00FC3703">
      <w:pPr>
        <w:shd w:val="clear" w:color="auto" w:fill="FFFFFF"/>
      </w:pPr>
      <w:r>
        <w:rPr>
          <w:color w:val="000000"/>
          <w:spacing w:val="-15"/>
          <w:bdr w:val="none" w:sz="0" w:space="0" w:color="auto" w:frame="1"/>
          <w:lang w:val="en"/>
        </w:rPr>
        <w:tab/>
      </w:r>
      <w:r w:rsidR="00833B60">
        <w:t xml:space="preserve">b.  Method: </w:t>
      </w:r>
    </w:p>
    <w:p w:rsidR="00FC3703" w:rsidRDefault="00FC3703" w:rsidP="00FC3703">
      <w:pPr>
        <w:ind w:left="720" w:firstLine="720"/>
      </w:pPr>
      <w:r>
        <w:t>Design?</w:t>
      </w:r>
    </w:p>
    <w:p w:rsidR="00FC3703" w:rsidRDefault="00833B60" w:rsidP="00FC3703">
      <w:pPr>
        <w:ind w:left="720" w:firstLine="720"/>
      </w:pPr>
      <w:r>
        <w:t>Participants</w:t>
      </w:r>
      <w:r w:rsidR="00FC3703">
        <w:t xml:space="preserve"> (including sample size)</w:t>
      </w:r>
      <w:r>
        <w:t xml:space="preserve">? </w:t>
      </w:r>
    </w:p>
    <w:p w:rsidR="00FC3703" w:rsidRDefault="00AD2556" w:rsidP="00FC3703">
      <w:pPr>
        <w:ind w:left="720" w:firstLine="720"/>
      </w:pPr>
      <w:r>
        <w:t xml:space="preserve">Variables? </w:t>
      </w:r>
    </w:p>
    <w:p w:rsidR="00FC3703" w:rsidRDefault="00AD2556" w:rsidP="00FC3703">
      <w:pPr>
        <w:ind w:left="720" w:firstLine="720"/>
      </w:pPr>
      <w:r>
        <w:t xml:space="preserve">Data collection? </w:t>
      </w:r>
    </w:p>
    <w:p w:rsidR="00833B60" w:rsidRDefault="00AD2556" w:rsidP="00FC3703">
      <w:pPr>
        <w:ind w:left="720" w:firstLine="720"/>
      </w:pPr>
      <w:r>
        <w:t>Data analysis?</w:t>
      </w:r>
    </w:p>
    <w:p w:rsidR="008A1517" w:rsidRDefault="008A1517" w:rsidP="00FC3703">
      <w:pPr>
        <w:ind w:left="720" w:firstLine="720"/>
      </w:pPr>
    </w:p>
    <w:p w:rsidR="008A1517" w:rsidRDefault="008A1517" w:rsidP="008A1517">
      <w:r>
        <w:t>Included in this research proposal:</w:t>
      </w:r>
    </w:p>
    <w:p w:rsidR="008A1517" w:rsidRDefault="008A1517" w:rsidP="008A1517">
      <w:pPr>
        <w:pStyle w:val="ListParagraph"/>
        <w:numPr>
          <w:ilvl w:val="0"/>
          <w:numId w:val="6"/>
        </w:numPr>
      </w:pPr>
      <w:r>
        <w:t>Informed consent form</w:t>
      </w:r>
    </w:p>
    <w:p w:rsidR="008A1517" w:rsidRDefault="008A1517" w:rsidP="008A1517">
      <w:pPr>
        <w:pStyle w:val="ListParagraph"/>
        <w:numPr>
          <w:ilvl w:val="0"/>
          <w:numId w:val="6"/>
        </w:numPr>
      </w:pPr>
      <w:r w:rsidRPr="008A1517">
        <w:lastRenderedPageBreak/>
        <w:t>Certificate of Completion f</w:t>
      </w:r>
      <w:r>
        <w:t>r</w:t>
      </w:r>
      <w:r w:rsidRPr="008A1517">
        <w:t>om the National Institutes of Health (NIH) Office of Extramural Research showing that you have completed the training course “Protecting Human Research Participants</w:t>
      </w:r>
      <w:r>
        <w:t xml:space="preserve">” </w:t>
      </w:r>
      <w:hyperlink r:id="rId8" w:history="1">
        <w:r w:rsidRPr="00EE521B">
          <w:rPr>
            <w:rStyle w:val="Hyperlink"/>
          </w:rPr>
          <w:t>https://phrp.nihtraining.com</w:t>
        </w:r>
      </w:hyperlink>
    </w:p>
    <w:p w:rsidR="00AD2556" w:rsidRPr="0076769E" w:rsidRDefault="00AD2556" w:rsidP="00833B60">
      <w:pPr>
        <w:ind w:left="720"/>
      </w:pPr>
    </w:p>
    <w:p w:rsidR="005C5E14" w:rsidRPr="004E3E14" w:rsidRDefault="00EF4C30" w:rsidP="006E408D">
      <w:r>
        <w:rPr>
          <w:b/>
        </w:rPr>
        <w:t>5</w:t>
      </w:r>
      <w:r w:rsidR="00382423">
        <w:rPr>
          <w:b/>
        </w:rPr>
        <w:t xml:space="preserve">.  </w:t>
      </w:r>
      <w:r w:rsidR="004E3E14">
        <w:rPr>
          <w:b/>
          <w:u w:val="single"/>
        </w:rPr>
        <w:t>Poster session presentation</w:t>
      </w:r>
      <w:r w:rsidR="004E3E14">
        <w:rPr>
          <w:b/>
        </w:rPr>
        <w:t xml:space="preserve">: </w:t>
      </w:r>
      <w:r w:rsidR="002A07F1">
        <w:t>S</w:t>
      </w:r>
      <w:r w:rsidR="004E3E14">
        <w:t xml:space="preserve">tudents will </w:t>
      </w:r>
      <w:r w:rsidR="002A07F1">
        <w:t xml:space="preserve">develop and </w:t>
      </w:r>
      <w:r w:rsidR="004E3E14">
        <w:t xml:space="preserve">display a poster that outlines </w:t>
      </w:r>
      <w:r w:rsidR="002A07F1">
        <w:t>their research proposal</w:t>
      </w:r>
      <w:r w:rsidR="00AD2556">
        <w:t xml:space="preserve">. Poster session presentations will occur on the last two class dates. On the first evening, half of the class will present their poster sessions while the other half talk to presenters and ask questions. The next evening, the rest of the class will present their posters.    </w:t>
      </w:r>
    </w:p>
    <w:p w:rsidR="008A1517" w:rsidRDefault="008A1517" w:rsidP="006E408D">
      <w:pPr>
        <w:rPr>
          <w:b/>
        </w:rPr>
      </w:pPr>
    </w:p>
    <w:p w:rsidR="00D7187E" w:rsidRPr="00B45E22" w:rsidRDefault="006E408D" w:rsidP="006E408D">
      <w:pPr>
        <w:rPr>
          <w:b/>
          <w:u w:val="single"/>
        </w:rPr>
      </w:pPr>
      <w:r w:rsidRPr="004B4BFE">
        <w:rPr>
          <w:b/>
        </w:rPr>
        <w:t>Attendance</w:t>
      </w:r>
    </w:p>
    <w:p w:rsidR="004B4BFE" w:rsidRDefault="004B4BFE" w:rsidP="004B4BFE">
      <w:r>
        <w:rPr>
          <w:b/>
        </w:rPr>
        <w:t>UNA’s attendance policy states:</w:t>
      </w:r>
      <w:r>
        <w:t xml:space="preserve"> “Graduate work is based on levels of maturity and seriousness of purpose which assume regular and punctual class attendance. In order to protect academic status, circumstances necessitating extended absences should be the basis for conferral with the appropriate college dean.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 or professor-initiated withdrawal from class. Official written excuses for absences are issued only for absences incurred in connection with university-sponsored activities. For all other types of group or individual absences, including illness, authorization or excuse is the province of the individual professor. Students should expect their instructors to monitor attendance as required by the Federal Students Aid Handbook, (Volume 5, Chapter 2).” (p. 39)</w:t>
      </w:r>
    </w:p>
    <w:p w:rsidR="006E408D" w:rsidRDefault="006E408D" w:rsidP="006E408D">
      <w:r w:rsidRPr="007D4087">
        <w:rPr>
          <w:b/>
        </w:rPr>
        <w:t>All faculty in the Counselor Education department have adopted the following policy:</w:t>
      </w:r>
      <w:r>
        <w:t xml:space="preserve"> </w:t>
      </w:r>
    </w:p>
    <w:p w:rsidR="006E408D" w:rsidRDefault="006E408D" w:rsidP="006E408D">
      <w:r>
        <w:t xml:space="preserve">If a student misses more than four classes, that student will be required to withdraw from the course. If the fifth absence occurs after the withdrawal deadline, the student will receive a failing grade.   </w:t>
      </w:r>
    </w:p>
    <w:p w:rsidR="006E408D" w:rsidRDefault="006E408D" w:rsidP="006E408D">
      <w:pPr>
        <w:ind w:firstLine="720"/>
        <w:rPr>
          <w:b/>
        </w:rPr>
      </w:pPr>
    </w:p>
    <w:p w:rsidR="006E408D" w:rsidRDefault="006E408D" w:rsidP="006E408D">
      <w:pPr>
        <w:rPr>
          <w:b/>
        </w:rPr>
      </w:pPr>
      <w:r w:rsidRPr="00E75C22">
        <w:rPr>
          <w:b/>
        </w:rPr>
        <w:t>Academic Honesty</w:t>
      </w:r>
    </w:p>
    <w:p w:rsidR="006E408D" w:rsidRPr="00E75C22" w:rsidRDefault="006E408D" w:rsidP="006E408D">
      <w:r w:rsidRPr="00E75C22">
        <w:t>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w:t>
      </w:r>
    </w:p>
    <w:p w:rsidR="006E408D" w:rsidRDefault="006E408D" w:rsidP="006E408D">
      <w:r w:rsidRPr="00E75C22">
        <w:t>Incidents of possible student academic dishonesty will be addressed in accordance with the following guidelines:</w:t>
      </w:r>
    </w:p>
    <w:p w:rsidR="006E408D" w:rsidRPr="00E75C22" w:rsidRDefault="006E408D" w:rsidP="006E408D">
      <w:pPr>
        <w:widowControl w:val="0"/>
        <w:numPr>
          <w:ilvl w:val="0"/>
          <w:numId w:val="1"/>
        </w:numPr>
        <w:tabs>
          <w:tab w:val="clear" w:pos="795"/>
        </w:tabs>
        <w:ind w:left="720" w:hanging="720"/>
      </w:pPr>
      <w:r w:rsidRPr="00E75C22">
        <w:t xml:space="preserve">The instructor is responsible for investigating and documenting any incident of alleged academic dishonesty that occurs under the instructor’s purview.  </w:t>
      </w:r>
    </w:p>
    <w:p w:rsidR="006E408D" w:rsidRPr="00E75C22" w:rsidRDefault="006E408D" w:rsidP="006E408D">
      <w:pPr>
        <w:ind w:left="720" w:hanging="720"/>
      </w:pPr>
      <w:r w:rsidRPr="00E75C22">
        <w:t xml:space="preserve">2. </w:t>
      </w:r>
      <w:r>
        <w:tab/>
      </w:r>
      <w:r w:rsidRPr="00E75C22">
        <w:t>If the instructor finds the allegation of academic dishonesty to have merit, then the instructor, after a documented conference with the student, will develop a plan for disciplinary action. If the student agrees to this plan, then both instructor and student will sign the agreement.  The faculty member will forward</w:t>
      </w:r>
      <w:r>
        <w:t xml:space="preserve"> a copy of the signed agreement</w:t>
      </w:r>
      <w:r w:rsidRPr="00E75C22">
        <w:t xml:space="preserve"> to the Office of Student Conduct for record-keeping purposes.</w:t>
      </w:r>
    </w:p>
    <w:p w:rsidR="006E408D" w:rsidRPr="00E75C22" w:rsidRDefault="006E408D" w:rsidP="006E408D">
      <w:pPr>
        <w:tabs>
          <w:tab w:val="left" w:pos="810"/>
        </w:tabs>
        <w:ind w:left="720" w:hanging="720"/>
      </w:pPr>
      <w:r w:rsidRPr="00E75C22">
        <w:t>3.</w:t>
      </w:r>
      <w:r w:rsidRPr="00E75C22">
        <w:tab/>
        <w:t xml:space="preserve">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w:t>
      </w:r>
      <w:r w:rsidRPr="00D808FA">
        <w:t xml:space="preserve">If a resolution is reached, the disposition of </w:t>
      </w:r>
      <w:r w:rsidRPr="00D808FA">
        <w:lastRenderedPageBreak/>
        <w:t xml:space="preserve">the case will be forwarded to the Office of Student Conduct. </w:t>
      </w:r>
      <w:r w:rsidRPr="00E75C22">
        <w:t>If a</w:t>
      </w:r>
      <w:r w:rsidRPr="00D808FA">
        <w:t xml:space="preserve"> resolution</w:t>
      </w:r>
      <w:r w:rsidRPr="00E75C22">
        <w:t xml:space="preserve">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w:t>
      </w:r>
      <w:r w:rsidRPr="00D808FA">
        <w:t xml:space="preserve"> If a resolution is reached, the disposition of the case will be forwarded to the Office of Student Conduct. If a resolution</w:t>
      </w:r>
      <w:r w:rsidRPr="00E75C22">
        <w:t xml:space="preserve"> at the college level is not reached and the student wishes to take further action, he/she is responsible for scheduling a meeting with the Vice President for Academic Affairs and Provost (VPAA/P) to appeal the proposed disciplinary plan. The VPAA/P shall mediate the 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including the Office of Student Conduct.  </w:t>
      </w:r>
    </w:p>
    <w:p w:rsidR="006E408D" w:rsidRDefault="006E408D" w:rsidP="006E408D">
      <w:pPr>
        <w:ind w:left="720" w:hanging="720"/>
      </w:pPr>
      <w:r w:rsidRPr="00E75C22">
        <w:t xml:space="preserve">4. </w:t>
      </w:r>
      <w:r>
        <w:tab/>
      </w:r>
      <w:r w:rsidRPr="00E75C22">
        <w:t>If a student is allowed academic progression but demonstrates a repeated pattern of academic dishonesty, the VPAA/P may, after consultation with the Office of Student Conduct, assign additional penalties to the student, including removal from the University.</w:t>
      </w:r>
    </w:p>
    <w:p w:rsidR="006E408D" w:rsidRDefault="006E408D" w:rsidP="006E408D"/>
    <w:p w:rsidR="006E408D" w:rsidRPr="006E408D" w:rsidRDefault="006E408D" w:rsidP="006E408D">
      <w:pPr>
        <w:rPr>
          <w:b/>
        </w:rPr>
      </w:pPr>
      <w:r w:rsidRPr="006E408D">
        <w:rPr>
          <w:b/>
        </w:rPr>
        <w:t>Accommodation Statement</w:t>
      </w:r>
    </w:p>
    <w:p w:rsidR="006E408D" w:rsidRDefault="006E408D" w:rsidP="006E408D">
      <w:r>
        <w:t xml:space="preserve">In accordance with the Americans with Disabilities Act (ADA) </w:t>
      </w:r>
      <w:r w:rsidRPr="00B534AC">
        <w:t>and Section 504 of the Rehabilitation Act of 1973,</w:t>
      </w:r>
      <w:r>
        <w:t xml:space="preserve"> the University offers </w:t>
      </w:r>
      <w:r w:rsidRPr="00B534AC">
        <w:t>reasonable</w:t>
      </w:r>
      <w:r>
        <w:t xml:space="preserve"> </w:t>
      </w:r>
      <w:r w:rsidRPr="00722344">
        <w:t>accommodations</w:t>
      </w:r>
      <w:r>
        <w:t xml:space="preserve"> to students with </w:t>
      </w:r>
      <w:r w:rsidRPr="00B534AC">
        <w:t>eligible</w:t>
      </w:r>
      <w:r>
        <w:t xml:space="preserve"> documented learning, physical and/or psychological disabilities. </w:t>
      </w:r>
      <w:r w:rsidRPr="00B534AC">
        <w:t>Under Title II of the Americans with Disabilities Act (ADA) of 1990</w:t>
      </w:r>
      <w:r>
        <w:t xml:space="preserve">, </w:t>
      </w:r>
      <w:r w:rsidRPr="00B534AC">
        <w:t>Section 504 of the Rehabilitation Act of 1973,</w:t>
      </w:r>
      <w:r>
        <w:t xml:space="preserve"> </w:t>
      </w:r>
      <w:r w:rsidRPr="00693A32">
        <w:t xml:space="preserve">and the Americans with Disabilities Amendment Act of 2008, </w:t>
      </w:r>
      <w:r w:rsidRPr="00B534AC">
        <w:t>a disability is defined as a physical or mental impairment that substantially limits one or more major life activities as compared to</w:t>
      </w:r>
      <w:r>
        <w:rPr>
          <w:u w:val="single"/>
        </w:rPr>
        <w:t xml:space="preserve"> </w:t>
      </w:r>
      <w:r w:rsidRPr="00B534AC">
        <w:t>an average person in the population.</w:t>
      </w:r>
      <w:r>
        <w:t xml:space="preserve"> It is the responsibility of the student to contact </w:t>
      </w:r>
      <w:r w:rsidRPr="00693A32">
        <w:t>Disability Support</w:t>
      </w:r>
      <w:r>
        <w:t xml:space="preserve"> Services to initiate the process to develop an accommodation plan. This accommodation plan will not be applied retroactively. A</w:t>
      </w:r>
      <w:r w:rsidRPr="00B534AC">
        <w:t>ppropriate</w:t>
      </w:r>
      <w:r>
        <w:t xml:space="preserve">, reasonable accommodations will be made to allow each student to meet course requirements, but no fundamental or substantial alteration of academic standards will be made. Students needing assistance should contact </w:t>
      </w:r>
      <w:r w:rsidRPr="00693A32">
        <w:t xml:space="preserve">Disability Support </w:t>
      </w:r>
      <w:r w:rsidRPr="006D6ECF">
        <w:t>Services</w:t>
      </w:r>
      <w:r>
        <w:t xml:space="preserve"> (256-765-4214). </w:t>
      </w:r>
    </w:p>
    <w:p w:rsidR="004E2C8F" w:rsidRDefault="004E2C8F" w:rsidP="006E408D"/>
    <w:p w:rsidR="006E408D" w:rsidRPr="006E408D" w:rsidRDefault="006E408D" w:rsidP="006E408D">
      <w:pPr>
        <w:rPr>
          <w:b/>
        </w:rPr>
      </w:pPr>
      <w:r w:rsidRPr="006E408D">
        <w:rPr>
          <w:b/>
        </w:rPr>
        <w:t>Emergency Procedures</w:t>
      </w:r>
    </w:p>
    <w:p w:rsidR="006E408D" w:rsidRDefault="006E408D" w:rsidP="006E408D">
      <w:r>
        <w:t>Upon hearing the fire/emergency alarm, or when instructed by the building coordinator to do so, students will evacuate the building under the supervision of the faculty and staff. While evacuating, please keep in mind the following:</w:t>
      </w:r>
    </w:p>
    <w:p w:rsidR="006E408D" w:rsidRDefault="006E408D" w:rsidP="006E408D">
      <w:pPr>
        <w:pStyle w:val="ListParagraph"/>
        <w:numPr>
          <w:ilvl w:val="0"/>
          <w:numId w:val="2"/>
        </w:numPr>
      </w:pPr>
      <w:r>
        <w:t>Assist persons with physical disabilities, if needed.</w:t>
      </w:r>
    </w:p>
    <w:p w:rsidR="006E408D" w:rsidRDefault="006E408D" w:rsidP="006E408D">
      <w:pPr>
        <w:pStyle w:val="ListParagraph"/>
        <w:numPr>
          <w:ilvl w:val="0"/>
          <w:numId w:val="2"/>
        </w:numPr>
      </w:pPr>
      <w:r>
        <w:t>Do not use the elevators.</w:t>
      </w:r>
    </w:p>
    <w:p w:rsidR="006E408D" w:rsidRDefault="006E408D" w:rsidP="006E408D">
      <w:pPr>
        <w:pStyle w:val="ListParagraph"/>
        <w:numPr>
          <w:ilvl w:val="0"/>
          <w:numId w:val="2"/>
        </w:numPr>
      </w:pPr>
      <w:r>
        <w:t>Time permitting, close all doors and windows.</w:t>
      </w:r>
    </w:p>
    <w:p w:rsidR="006E408D" w:rsidRDefault="006E408D" w:rsidP="006E408D">
      <w:pPr>
        <w:pStyle w:val="ListParagraph"/>
        <w:numPr>
          <w:ilvl w:val="0"/>
          <w:numId w:val="2"/>
        </w:numPr>
      </w:pPr>
      <w:r>
        <w:t>Alert others in the building as you exit.</w:t>
      </w:r>
    </w:p>
    <w:p w:rsidR="006E408D" w:rsidRDefault="006E408D" w:rsidP="006E408D">
      <w:r>
        <w:t>Faculty, staff and students will stay in a designated assembly area until notified otherwise by authorized personnel, including UNA facilities staff, UNA Police Officers, UNA Administrators, or Fire Department personnel.</w:t>
      </w:r>
    </w:p>
    <w:p w:rsidR="004B4BFE" w:rsidRDefault="004B4BFE" w:rsidP="006E408D"/>
    <w:p w:rsidR="008A1517" w:rsidRDefault="008A1517" w:rsidP="004B4BFE">
      <w:pPr>
        <w:rPr>
          <w:b/>
        </w:rPr>
      </w:pPr>
    </w:p>
    <w:p w:rsidR="008A1517" w:rsidRDefault="008A1517" w:rsidP="004B4BFE">
      <w:pPr>
        <w:rPr>
          <w:b/>
        </w:rPr>
      </w:pPr>
    </w:p>
    <w:p w:rsidR="004B4BFE" w:rsidRDefault="004B4BFE" w:rsidP="004B4BFE">
      <w:pPr>
        <w:rPr>
          <w:b/>
        </w:rPr>
      </w:pPr>
      <w:r>
        <w:rPr>
          <w:b/>
        </w:rPr>
        <w:lastRenderedPageBreak/>
        <w:t>Title IX</w:t>
      </w:r>
    </w:p>
    <w:p w:rsidR="004B4BFE" w:rsidRDefault="004B4BFE" w:rsidP="004B4BFE">
      <w:pPr>
        <w:rPr>
          <w:color w:val="000000"/>
        </w:rPr>
      </w:pPr>
      <w:r>
        <w:rPr>
          <w:bCs/>
          <w:color w:val="000000"/>
        </w:rPr>
        <w:t>The University of North Alabama has an expectation of mutual respect.</w:t>
      </w:r>
      <w:r>
        <w:rPr>
          <w:b/>
          <w:bCs/>
          <w:color w:val="000000"/>
        </w:rPr>
        <w:t xml:space="preserve"> </w:t>
      </w:r>
      <w:r w:rsidRPr="006D10A8">
        <w:t xml:space="preserve">Students, staff, administrators, and faculty are entitled to a </w:t>
      </w:r>
      <w:r>
        <w:t>working environment and educational environment free of discriminatory harassment.</w:t>
      </w:r>
      <w:r>
        <w:rPr>
          <w:color w:val="000000"/>
        </w:rPr>
        <w:t xml:space="preserve"> This includes sexual violence, sexual harassment, domestic and intimate partner violence, stalking, gender-based discrimination, discrimination against pregnant and parenting students, and gender-based bullying and hazing.</w:t>
      </w:r>
    </w:p>
    <w:p w:rsidR="004B4BFE" w:rsidRDefault="004B4BFE" w:rsidP="004B4BFE">
      <w:r>
        <w:rPr>
          <w:b/>
          <w:bCs/>
          <w:color w:val="000000"/>
        </w:rPr>
        <w:t xml:space="preserve">Faculty and staff are required by federal law to report any observations of harassment (including online harassment) as well as any notice given by students or colleagues of any of the behaviors noted above. </w:t>
      </w:r>
      <w:r>
        <w:rPr>
          <w:color w:val="000000"/>
        </w:rPr>
        <w:t xml:space="preserve">Retaliation against any person who reports discrimination or harassment is also prohibited. UNA’s policies and regulations covering discrimination and harassment may be accessed at </w:t>
      </w:r>
      <w:hyperlink r:id="rId9" w:history="1">
        <w:r w:rsidRPr="003314C6">
          <w:rPr>
            <w:rStyle w:val="Hyperlink"/>
          </w:rPr>
          <w:t>www.una.edu/titleix</w:t>
        </w:r>
      </w:hyperlink>
      <w:r w:rsidRPr="003314C6">
        <w:t>.</w:t>
      </w:r>
      <w:r>
        <w:t xml:space="preserve">  If you have experienced or observed discrimination or harassment, confidential reporting resources can be found on the website or you may make a formal complaint by contacting the Title IX Coordinator at 256-765-4223.  </w:t>
      </w:r>
    </w:p>
    <w:p w:rsidR="006E4F75" w:rsidRDefault="006E4F75" w:rsidP="006E408D">
      <w:pPr>
        <w:rPr>
          <w:b/>
        </w:rPr>
      </w:pPr>
    </w:p>
    <w:p w:rsidR="00D7187E" w:rsidRDefault="006E4F75" w:rsidP="006E408D">
      <w:pPr>
        <w:rPr>
          <w:b/>
        </w:rPr>
      </w:pPr>
      <w:r>
        <w:rPr>
          <w:b/>
        </w:rPr>
        <w:t>*</w:t>
      </w:r>
      <w:r w:rsidR="00D7187E">
        <w:rPr>
          <w:b/>
        </w:rPr>
        <w:t>Course Schedule:</w:t>
      </w:r>
    </w:p>
    <w:p w:rsidR="006E4F75" w:rsidRDefault="006E4F75" w:rsidP="006E408D">
      <w:pPr>
        <w:rPr>
          <w:b/>
          <w:u w:val="single"/>
        </w:rPr>
      </w:pPr>
    </w:p>
    <w:p w:rsidR="00D7187E" w:rsidRDefault="00D7187E" w:rsidP="006E408D">
      <w:pPr>
        <w:rPr>
          <w:b/>
        </w:rPr>
      </w:pPr>
      <w:r w:rsidRPr="00223FB7">
        <w:rPr>
          <w:b/>
          <w:u w:val="single"/>
        </w:rPr>
        <w:t>Date</w:t>
      </w:r>
      <w:r>
        <w:rPr>
          <w:b/>
        </w:rPr>
        <w:tab/>
      </w:r>
      <w:r>
        <w:rPr>
          <w:b/>
        </w:rPr>
        <w:tab/>
      </w:r>
      <w:r w:rsidRPr="00223FB7">
        <w:rPr>
          <w:b/>
          <w:u w:val="single"/>
        </w:rPr>
        <w:t>Topic</w:t>
      </w:r>
      <w:r>
        <w:rPr>
          <w:b/>
        </w:rPr>
        <w:tab/>
      </w:r>
      <w:r>
        <w:rPr>
          <w:b/>
        </w:rPr>
        <w:tab/>
      </w:r>
      <w:r>
        <w:rPr>
          <w:b/>
        </w:rPr>
        <w:tab/>
      </w:r>
      <w:r>
        <w:rPr>
          <w:b/>
        </w:rPr>
        <w:tab/>
      </w:r>
      <w:r>
        <w:rPr>
          <w:b/>
        </w:rPr>
        <w:tab/>
      </w:r>
      <w:r>
        <w:rPr>
          <w:b/>
        </w:rPr>
        <w:tab/>
      </w:r>
      <w:r>
        <w:rPr>
          <w:b/>
        </w:rPr>
        <w:tab/>
      </w:r>
      <w:r w:rsidR="00721E9B">
        <w:rPr>
          <w:b/>
        </w:rPr>
        <w:tab/>
      </w:r>
      <w:r w:rsidRPr="00223FB7">
        <w:rPr>
          <w:b/>
          <w:u w:val="single"/>
        </w:rPr>
        <w:t>Readings</w:t>
      </w:r>
    </w:p>
    <w:p w:rsidR="00BD2376" w:rsidRDefault="00BD2376" w:rsidP="004B314D"/>
    <w:p w:rsidR="00CB69F9" w:rsidRDefault="00BD2376" w:rsidP="004B314D">
      <w:r>
        <w:t>6/</w:t>
      </w:r>
      <w:r w:rsidR="001B6836">
        <w:t>7</w:t>
      </w:r>
      <w:r>
        <w:t>/1</w:t>
      </w:r>
      <w:r w:rsidR="001B6836">
        <w:t>6</w:t>
      </w:r>
      <w:r w:rsidR="00CB69F9">
        <w:tab/>
      </w:r>
      <w:r>
        <w:tab/>
      </w:r>
      <w:r w:rsidR="00434714">
        <w:t>Science &amp; the research process</w:t>
      </w:r>
      <w:r>
        <w:t xml:space="preserve"> </w:t>
      </w:r>
      <w:r>
        <w:tab/>
      </w:r>
      <w:r>
        <w:tab/>
      </w:r>
      <w:r>
        <w:tab/>
      </w:r>
      <w:r>
        <w:tab/>
        <w:t>Chapter 1</w:t>
      </w:r>
    </w:p>
    <w:p w:rsidR="00BD2376" w:rsidRDefault="00BD2376" w:rsidP="00434714">
      <w:r>
        <w:tab/>
      </w:r>
      <w:r>
        <w:tab/>
      </w:r>
      <w:r>
        <w:tab/>
      </w:r>
      <w:r w:rsidR="00434714">
        <w:t>Practitioner/scientist</w:t>
      </w:r>
    </w:p>
    <w:p w:rsidR="00434714" w:rsidRDefault="00434714" w:rsidP="00434714">
      <w:r>
        <w:tab/>
      </w:r>
      <w:r>
        <w:tab/>
      </w:r>
      <w:r>
        <w:tab/>
        <w:t>Steps in the scientific process</w:t>
      </w:r>
    </w:p>
    <w:p w:rsidR="00434714" w:rsidRDefault="00434714" w:rsidP="00434714">
      <w:r>
        <w:tab/>
      </w:r>
      <w:r>
        <w:tab/>
        <w:t>Searching for articles</w:t>
      </w:r>
      <w:r>
        <w:tab/>
      </w:r>
      <w:r>
        <w:tab/>
      </w:r>
      <w:r>
        <w:tab/>
      </w:r>
      <w:r>
        <w:tab/>
      </w:r>
      <w:r>
        <w:tab/>
      </w:r>
      <w:r>
        <w:tab/>
        <w:t>Chapter 2</w:t>
      </w:r>
    </w:p>
    <w:p w:rsidR="00434714" w:rsidRDefault="00434714" w:rsidP="00434714">
      <w:r>
        <w:tab/>
      </w:r>
      <w:r>
        <w:tab/>
      </w:r>
      <w:r>
        <w:tab/>
        <w:t>Database searches</w:t>
      </w:r>
    </w:p>
    <w:p w:rsidR="00434714" w:rsidRDefault="00434714" w:rsidP="00434714">
      <w:r>
        <w:tab/>
      </w:r>
      <w:r>
        <w:tab/>
      </w:r>
      <w:r>
        <w:tab/>
        <w:t>Plagiarism</w:t>
      </w:r>
    </w:p>
    <w:p w:rsidR="00BD2376" w:rsidRDefault="00BD2376" w:rsidP="004B314D"/>
    <w:p w:rsidR="00CB69F9" w:rsidRDefault="00BD2376" w:rsidP="004B314D">
      <w:r>
        <w:t>6/</w:t>
      </w:r>
      <w:r w:rsidR="001B6836">
        <w:t>9</w:t>
      </w:r>
      <w:r>
        <w:t>/1</w:t>
      </w:r>
      <w:r w:rsidR="001B6836">
        <w:t>6</w:t>
      </w:r>
      <w:r w:rsidR="00CB69F9">
        <w:tab/>
      </w:r>
      <w:r w:rsidR="006E4F75">
        <w:tab/>
      </w:r>
      <w:r w:rsidR="00434714">
        <w:t>Basics of statistical methods</w:t>
      </w:r>
      <w:r w:rsidR="004851BB">
        <w:tab/>
      </w:r>
      <w:r>
        <w:tab/>
      </w:r>
      <w:r>
        <w:tab/>
      </w:r>
      <w:r>
        <w:tab/>
      </w:r>
      <w:r>
        <w:tab/>
        <w:t xml:space="preserve">Chapter </w:t>
      </w:r>
      <w:r w:rsidR="00434714">
        <w:t>3</w:t>
      </w:r>
    </w:p>
    <w:p w:rsidR="004851BB" w:rsidRDefault="004851BB" w:rsidP="004B314D">
      <w:r>
        <w:tab/>
      </w:r>
      <w:r>
        <w:tab/>
      </w:r>
      <w:r>
        <w:tab/>
        <w:t>Scales</w:t>
      </w:r>
    </w:p>
    <w:p w:rsidR="004851BB" w:rsidRDefault="004851BB" w:rsidP="004B314D">
      <w:r>
        <w:tab/>
      </w:r>
      <w:r>
        <w:tab/>
      </w:r>
      <w:r>
        <w:tab/>
        <w:t>Descriptive/inferential statistics</w:t>
      </w:r>
    </w:p>
    <w:p w:rsidR="00434714" w:rsidRDefault="00BD2376" w:rsidP="004B314D">
      <w:r>
        <w:tab/>
      </w:r>
      <w:r>
        <w:tab/>
      </w:r>
      <w:r w:rsidR="00434714">
        <w:t xml:space="preserve">Quantitative </w:t>
      </w:r>
      <w:r w:rsidR="004851BB">
        <w:t>research</w:t>
      </w:r>
      <w:r w:rsidR="004851BB">
        <w:tab/>
      </w:r>
      <w:r w:rsidR="00434714">
        <w:tab/>
      </w:r>
      <w:r w:rsidR="00434714">
        <w:tab/>
      </w:r>
      <w:r w:rsidR="00434714">
        <w:tab/>
      </w:r>
      <w:r w:rsidR="00434714">
        <w:tab/>
      </w:r>
      <w:r w:rsidR="00434714">
        <w:tab/>
        <w:t>Chapter 4</w:t>
      </w:r>
    </w:p>
    <w:p w:rsidR="004851BB" w:rsidRDefault="00434714" w:rsidP="004B314D">
      <w:r>
        <w:tab/>
      </w:r>
      <w:r>
        <w:tab/>
      </w:r>
      <w:r w:rsidR="00BD2376">
        <w:tab/>
      </w:r>
      <w:r w:rsidR="004851BB">
        <w:t>Strengths &amp; weaknesses</w:t>
      </w:r>
    </w:p>
    <w:p w:rsidR="00BD2376" w:rsidRDefault="00BD2376" w:rsidP="004851BB">
      <w:pPr>
        <w:ind w:left="1440" w:firstLine="720"/>
      </w:pPr>
      <w:r>
        <w:t>Variables</w:t>
      </w:r>
    </w:p>
    <w:p w:rsidR="00BD2376" w:rsidRDefault="00BD2376" w:rsidP="004B314D">
      <w:r>
        <w:tab/>
      </w:r>
      <w:r>
        <w:tab/>
      </w:r>
      <w:r>
        <w:tab/>
      </w:r>
      <w:r w:rsidR="00434714">
        <w:t>Research designs</w:t>
      </w:r>
    </w:p>
    <w:p w:rsidR="004851BB" w:rsidRDefault="004851BB" w:rsidP="004B314D">
      <w:r>
        <w:tab/>
      </w:r>
      <w:r>
        <w:tab/>
      </w:r>
      <w:r>
        <w:tab/>
        <w:t>True/quasi experimental designs</w:t>
      </w:r>
    </w:p>
    <w:p w:rsidR="004851BB" w:rsidRDefault="004851BB" w:rsidP="004B314D">
      <w:r>
        <w:tab/>
      </w:r>
      <w:r>
        <w:tab/>
      </w:r>
      <w:r>
        <w:tab/>
        <w:t>Descriptive designs</w:t>
      </w:r>
    </w:p>
    <w:p w:rsidR="00EF4C30" w:rsidRDefault="00BD2376" w:rsidP="00434714">
      <w:r>
        <w:tab/>
      </w:r>
    </w:p>
    <w:p w:rsidR="00BD2376" w:rsidRDefault="000F4A92" w:rsidP="00434714">
      <w:r>
        <w:t>6/</w:t>
      </w:r>
      <w:r w:rsidR="001B6836">
        <w:t>14</w:t>
      </w:r>
      <w:r>
        <w:t>/1</w:t>
      </w:r>
      <w:r w:rsidR="001B6836">
        <w:t>6</w:t>
      </w:r>
      <w:r w:rsidR="00382423">
        <w:tab/>
      </w:r>
      <w:r w:rsidR="00434714">
        <w:t>Qualitative research methods</w:t>
      </w:r>
      <w:r w:rsidR="00BD2376">
        <w:tab/>
      </w:r>
      <w:r w:rsidR="00BD2376">
        <w:tab/>
      </w:r>
      <w:r w:rsidR="004851BB">
        <w:tab/>
      </w:r>
      <w:r w:rsidR="004851BB">
        <w:tab/>
      </w:r>
      <w:r w:rsidR="004851BB">
        <w:tab/>
      </w:r>
      <w:r w:rsidR="00434714">
        <w:t>Chapter 5</w:t>
      </w:r>
      <w:r w:rsidR="00BD2376">
        <w:tab/>
      </w:r>
      <w:r w:rsidR="00BD2376">
        <w:tab/>
      </w:r>
      <w:r w:rsidR="00BD2376">
        <w:tab/>
      </w:r>
      <w:r w:rsidR="00BD2376">
        <w:tab/>
      </w:r>
      <w:r w:rsidR="004851BB">
        <w:tab/>
      </w:r>
      <w:r w:rsidR="00434714">
        <w:t>Advantages &amp; disadvantages</w:t>
      </w:r>
    </w:p>
    <w:p w:rsidR="00434714" w:rsidRDefault="00434714" w:rsidP="00434714">
      <w:r>
        <w:tab/>
      </w:r>
      <w:r>
        <w:tab/>
      </w:r>
      <w:r>
        <w:tab/>
        <w:t>Case study</w:t>
      </w:r>
    </w:p>
    <w:p w:rsidR="00434714" w:rsidRDefault="00434714" w:rsidP="00434714">
      <w:r>
        <w:tab/>
      </w:r>
      <w:r>
        <w:tab/>
      </w:r>
      <w:r>
        <w:tab/>
        <w:t xml:space="preserve">Ethnographic, grounded theory, </w:t>
      </w:r>
    </w:p>
    <w:p w:rsidR="00434714" w:rsidRDefault="004851BB" w:rsidP="004851BB">
      <w:pPr>
        <w:ind w:left="2160" w:firstLine="720"/>
      </w:pPr>
      <w:r>
        <w:t>p</w:t>
      </w:r>
      <w:r w:rsidR="00434714">
        <w:t>henomenological, historical</w:t>
      </w:r>
    </w:p>
    <w:p w:rsidR="004851BB" w:rsidRDefault="004851BB" w:rsidP="004851BB">
      <w:pPr>
        <w:ind w:left="720" w:firstLine="720"/>
      </w:pPr>
      <w:r>
        <w:t>Qualitative data analysis</w:t>
      </w:r>
      <w:r>
        <w:tab/>
      </w:r>
      <w:r>
        <w:tab/>
      </w:r>
      <w:r>
        <w:tab/>
      </w:r>
      <w:r>
        <w:tab/>
      </w:r>
      <w:r>
        <w:tab/>
        <w:t>Chapter 6</w:t>
      </w:r>
    </w:p>
    <w:p w:rsidR="00434714" w:rsidRDefault="00434714" w:rsidP="00434714">
      <w:pPr>
        <w:ind w:left="1440" w:firstLine="720"/>
      </w:pPr>
      <w:r>
        <w:t>Interviews, observations, focus groups</w:t>
      </w:r>
    </w:p>
    <w:p w:rsidR="00434714" w:rsidRDefault="00434714" w:rsidP="00434714">
      <w:pPr>
        <w:ind w:left="1440" w:firstLine="720"/>
      </w:pPr>
      <w:r>
        <w:t>Organizing data</w:t>
      </w:r>
    </w:p>
    <w:p w:rsidR="00434714" w:rsidRDefault="00434714" w:rsidP="00434714">
      <w:pPr>
        <w:ind w:left="1440" w:firstLine="720"/>
      </w:pPr>
      <w:r>
        <w:t>Coding &amp; reducing</w:t>
      </w:r>
    </w:p>
    <w:p w:rsidR="00434714" w:rsidRDefault="00434714" w:rsidP="00434714">
      <w:pPr>
        <w:ind w:left="1440" w:firstLine="720"/>
      </w:pPr>
      <w:r>
        <w:t>Interpreting &amp; reporting</w:t>
      </w:r>
    </w:p>
    <w:p w:rsidR="00434714" w:rsidRDefault="00434714" w:rsidP="00434714"/>
    <w:p w:rsidR="00382423" w:rsidRDefault="000F4A92" w:rsidP="004B314D">
      <w:r>
        <w:lastRenderedPageBreak/>
        <w:t>6/</w:t>
      </w:r>
      <w:r w:rsidR="001B6836">
        <w:t>16</w:t>
      </w:r>
      <w:r>
        <w:t>/1</w:t>
      </w:r>
      <w:r w:rsidR="001B6836">
        <w:t>6</w:t>
      </w:r>
      <w:r w:rsidR="00382423">
        <w:tab/>
      </w:r>
      <w:r w:rsidR="00434714">
        <w:t>Mixed methods research</w:t>
      </w:r>
      <w:r>
        <w:tab/>
      </w:r>
      <w:r>
        <w:tab/>
      </w:r>
      <w:r>
        <w:tab/>
      </w:r>
      <w:r>
        <w:tab/>
      </w:r>
      <w:r>
        <w:tab/>
        <w:t xml:space="preserve">Chapter </w:t>
      </w:r>
      <w:r w:rsidR="00434714">
        <w:t>7</w:t>
      </w:r>
    </w:p>
    <w:p w:rsidR="000F4A92" w:rsidRDefault="000F4A92" w:rsidP="004851BB">
      <w:r>
        <w:tab/>
      </w:r>
      <w:r>
        <w:tab/>
      </w:r>
      <w:r>
        <w:tab/>
      </w:r>
      <w:r w:rsidR="004851BB">
        <w:t>Triangulation</w:t>
      </w:r>
    </w:p>
    <w:p w:rsidR="004851BB" w:rsidRDefault="004851BB" w:rsidP="004851BB">
      <w:r>
        <w:tab/>
      </w:r>
      <w:r>
        <w:tab/>
      </w:r>
      <w:r>
        <w:tab/>
        <w:t>Mixed-research models</w:t>
      </w:r>
    </w:p>
    <w:p w:rsidR="004851BB" w:rsidRDefault="004851BB" w:rsidP="004851BB">
      <w:r>
        <w:tab/>
      </w:r>
      <w:r>
        <w:tab/>
      </w:r>
      <w:r>
        <w:tab/>
        <w:t>Examples</w:t>
      </w:r>
    </w:p>
    <w:p w:rsidR="000F4A92" w:rsidRDefault="000F4A92" w:rsidP="004851BB">
      <w:r>
        <w:tab/>
      </w:r>
      <w:r w:rsidR="00A26819">
        <w:tab/>
      </w:r>
      <w:r w:rsidR="004851BB">
        <w:t>Single-case &amp; single-subject research designs</w:t>
      </w:r>
      <w:r w:rsidR="004851BB">
        <w:tab/>
      </w:r>
      <w:r w:rsidR="004851BB">
        <w:tab/>
        <w:t>Chapter 8</w:t>
      </w:r>
    </w:p>
    <w:p w:rsidR="004851BB" w:rsidRDefault="004851BB" w:rsidP="004851BB">
      <w:r>
        <w:tab/>
      </w:r>
      <w:r>
        <w:tab/>
      </w:r>
      <w:r>
        <w:tab/>
        <w:t>Guidelines &amp; procedures</w:t>
      </w:r>
    </w:p>
    <w:p w:rsidR="004851BB" w:rsidRDefault="004851BB" w:rsidP="004851BB">
      <w:r>
        <w:tab/>
      </w:r>
      <w:r>
        <w:tab/>
      </w:r>
      <w:r>
        <w:tab/>
        <w:t>Data interpretation</w:t>
      </w:r>
    </w:p>
    <w:p w:rsidR="004851BB" w:rsidRDefault="004851BB" w:rsidP="004851BB">
      <w:r>
        <w:tab/>
      </w:r>
      <w:r>
        <w:tab/>
      </w:r>
      <w:r>
        <w:tab/>
        <w:t>Evaluation criteria</w:t>
      </w:r>
    </w:p>
    <w:p w:rsidR="000F4A92" w:rsidRDefault="007473AE" w:rsidP="004B314D">
      <w:r>
        <w:tab/>
      </w:r>
      <w:r>
        <w:tab/>
      </w:r>
    </w:p>
    <w:p w:rsidR="000F4A92" w:rsidRDefault="000F4A92" w:rsidP="00382423">
      <w:r>
        <w:t>6/</w:t>
      </w:r>
      <w:r w:rsidR="001B6836">
        <w:t>21</w:t>
      </w:r>
      <w:r>
        <w:t>/1</w:t>
      </w:r>
      <w:r w:rsidR="001B6836">
        <w:t>6</w:t>
      </w:r>
      <w:r w:rsidR="00382423">
        <w:tab/>
      </w:r>
      <w:r w:rsidR="004851BB">
        <w:t>Evidence-based research methods</w:t>
      </w:r>
      <w:r w:rsidR="00A26819">
        <w:tab/>
      </w:r>
      <w:r w:rsidR="00A26819">
        <w:tab/>
      </w:r>
      <w:r w:rsidR="00A26819">
        <w:tab/>
      </w:r>
      <w:r w:rsidR="00A26819">
        <w:tab/>
        <w:t xml:space="preserve">Chapter </w:t>
      </w:r>
      <w:r w:rsidR="004851BB">
        <w:t>9</w:t>
      </w:r>
    </w:p>
    <w:p w:rsidR="00A26819" w:rsidRDefault="00A26819" w:rsidP="00840BAF">
      <w:r>
        <w:tab/>
      </w:r>
      <w:r>
        <w:tab/>
      </w:r>
      <w:r>
        <w:tab/>
      </w:r>
      <w:r w:rsidR="00840BAF">
        <w:t>Standards &amp; steps</w:t>
      </w:r>
    </w:p>
    <w:p w:rsidR="00840BAF" w:rsidRDefault="00840BAF" w:rsidP="00840BAF">
      <w:r>
        <w:tab/>
      </w:r>
      <w:r>
        <w:tab/>
      </w:r>
      <w:r>
        <w:tab/>
        <w:t>Principles</w:t>
      </w:r>
    </w:p>
    <w:p w:rsidR="00840BAF" w:rsidRDefault="00840BAF" w:rsidP="00840BAF">
      <w:r>
        <w:tab/>
      </w:r>
      <w:r>
        <w:tab/>
      </w:r>
      <w:r>
        <w:tab/>
        <w:t>Criticisms</w:t>
      </w:r>
    </w:p>
    <w:p w:rsidR="00840BAF" w:rsidRDefault="00840BAF" w:rsidP="00840BAF">
      <w:r>
        <w:tab/>
      </w:r>
      <w:r>
        <w:tab/>
      </w:r>
      <w:r>
        <w:tab/>
        <w:t>Examples</w:t>
      </w:r>
    </w:p>
    <w:p w:rsidR="00426997" w:rsidRDefault="00426997" w:rsidP="00426997">
      <w:r>
        <w:tab/>
      </w:r>
      <w:r>
        <w:tab/>
        <w:t>Developing a research proposal</w:t>
      </w:r>
      <w:r>
        <w:tab/>
      </w:r>
      <w:r>
        <w:tab/>
      </w:r>
      <w:r>
        <w:tab/>
      </w:r>
      <w:r>
        <w:tab/>
        <w:t>Chapter 18</w:t>
      </w:r>
    </w:p>
    <w:p w:rsidR="00426997" w:rsidRDefault="00426997" w:rsidP="00426997">
      <w:r>
        <w:tab/>
      </w:r>
      <w:r>
        <w:tab/>
      </w:r>
      <w:r>
        <w:tab/>
        <w:t>Practitioner/researcher</w:t>
      </w:r>
    </w:p>
    <w:p w:rsidR="00426997" w:rsidRDefault="00426997" w:rsidP="00426997">
      <w:r>
        <w:tab/>
      </w:r>
      <w:r>
        <w:tab/>
      </w:r>
      <w:r>
        <w:tab/>
        <w:t>Developing a research proposal</w:t>
      </w:r>
    </w:p>
    <w:p w:rsidR="00426997" w:rsidRDefault="00426997" w:rsidP="00426997">
      <w:r>
        <w:tab/>
      </w:r>
      <w:r>
        <w:tab/>
      </w:r>
      <w:r>
        <w:tab/>
        <w:t>Practical considerations</w:t>
      </w:r>
    </w:p>
    <w:p w:rsidR="000F4A92" w:rsidRDefault="007473AE" w:rsidP="00382423">
      <w:pPr>
        <w:rPr>
          <w:b/>
        </w:rPr>
      </w:pPr>
      <w:r>
        <w:tab/>
      </w:r>
      <w:r>
        <w:tab/>
      </w:r>
      <w:r>
        <w:rPr>
          <w:b/>
        </w:rPr>
        <w:t>Comparison paper due</w:t>
      </w:r>
    </w:p>
    <w:p w:rsidR="007473AE" w:rsidRPr="007473AE" w:rsidRDefault="007473AE" w:rsidP="00382423">
      <w:pPr>
        <w:rPr>
          <w:b/>
        </w:rPr>
      </w:pPr>
    </w:p>
    <w:p w:rsidR="000F4A92" w:rsidRDefault="000F4A92" w:rsidP="00382423">
      <w:r>
        <w:t>6/</w:t>
      </w:r>
      <w:r w:rsidR="001B6836">
        <w:t>23</w:t>
      </w:r>
      <w:r>
        <w:t>/1</w:t>
      </w:r>
      <w:r w:rsidR="001B6836">
        <w:t>6</w:t>
      </w:r>
      <w:r w:rsidR="00A26819">
        <w:tab/>
      </w:r>
      <w:r w:rsidR="00840BAF">
        <w:t>Ethics &amp; research</w:t>
      </w:r>
      <w:r w:rsidR="00840BAF">
        <w:tab/>
      </w:r>
      <w:r w:rsidR="00840BAF">
        <w:tab/>
      </w:r>
      <w:r w:rsidR="00840BAF">
        <w:tab/>
      </w:r>
      <w:r w:rsidR="00A26819">
        <w:tab/>
      </w:r>
      <w:r w:rsidR="00A26819">
        <w:tab/>
      </w:r>
      <w:r w:rsidR="00A26819">
        <w:tab/>
        <w:t xml:space="preserve">Chapter </w:t>
      </w:r>
      <w:r w:rsidR="00840BAF">
        <w:t>10</w:t>
      </w:r>
    </w:p>
    <w:p w:rsidR="00A26819" w:rsidRDefault="00A26819" w:rsidP="00840BAF">
      <w:r>
        <w:tab/>
      </w:r>
      <w:r>
        <w:tab/>
      </w:r>
      <w:r>
        <w:tab/>
      </w:r>
      <w:r w:rsidR="00840BAF">
        <w:t>Principles &amp; guidelines</w:t>
      </w:r>
    </w:p>
    <w:p w:rsidR="00840BAF" w:rsidRDefault="00840BAF" w:rsidP="00840BAF">
      <w:r>
        <w:tab/>
      </w:r>
      <w:r>
        <w:tab/>
      </w:r>
      <w:r>
        <w:tab/>
        <w:t>Research violations</w:t>
      </w:r>
    </w:p>
    <w:p w:rsidR="00840BAF" w:rsidRDefault="00840BAF" w:rsidP="00840BAF">
      <w:r>
        <w:tab/>
      </w:r>
      <w:r>
        <w:tab/>
      </w:r>
      <w:r>
        <w:tab/>
        <w:t>Various studies</w:t>
      </w:r>
    </w:p>
    <w:p w:rsidR="00A26819" w:rsidRDefault="00A26819" w:rsidP="00382423"/>
    <w:p w:rsidR="00382423" w:rsidRPr="00840BAF" w:rsidRDefault="000F4A92" w:rsidP="00382423">
      <w:r>
        <w:t>6/</w:t>
      </w:r>
      <w:r w:rsidR="006E4F75">
        <w:t>2</w:t>
      </w:r>
      <w:r w:rsidR="001B6836">
        <w:t>8</w:t>
      </w:r>
      <w:r>
        <w:t>/1</w:t>
      </w:r>
      <w:r w:rsidR="001B6836">
        <w:t>6</w:t>
      </w:r>
      <w:r>
        <w:tab/>
      </w:r>
      <w:r w:rsidR="00840BAF" w:rsidRPr="00840BAF">
        <w:t>Evaluating the literature review</w:t>
      </w:r>
      <w:r w:rsidR="00840BAF">
        <w:tab/>
      </w:r>
      <w:r w:rsidR="00840BAF">
        <w:tab/>
      </w:r>
      <w:r w:rsidR="00840BAF">
        <w:tab/>
      </w:r>
      <w:r w:rsidR="00840BAF">
        <w:tab/>
        <w:t>Chapter 11</w:t>
      </w:r>
    </w:p>
    <w:p w:rsidR="00585E46" w:rsidRPr="00840BAF" w:rsidRDefault="00840BAF" w:rsidP="00382423">
      <w:r>
        <w:rPr>
          <w:b/>
        </w:rPr>
        <w:tab/>
      </w:r>
      <w:r>
        <w:rPr>
          <w:b/>
        </w:rPr>
        <w:tab/>
      </w:r>
      <w:r>
        <w:rPr>
          <w:b/>
        </w:rPr>
        <w:tab/>
      </w:r>
      <w:r w:rsidRPr="00840BAF">
        <w:t>Guidelines &amp; questions</w:t>
      </w:r>
    </w:p>
    <w:p w:rsidR="00840BAF" w:rsidRDefault="00840BAF" w:rsidP="00382423">
      <w:r>
        <w:rPr>
          <w:b/>
        </w:rPr>
        <w:tab/>
      </w:r>
      <w:r>
        <w:rPr>
          <w:b/>
        </w:rPr>
        <w:tab/>
      </w:r>
      <w:r>
        <w:rPr>
          <w:b/>
        </w:rPr>
        <w:tab/>
      </w:r>
      <w:r w:rsidRPr="00840BAF">
        <w:t>Evaluation of examples</w:t>
      </w:r>
    </w:p>
    <w:p w:rsidR="00840BAF" w:rsidRDefault="00840BAF" w:rsidP="00382423">
      <w:pPr>
        <w:rPr>
          <w:b/>
        </w:rPr>
      </w:pPr>
      <w:r>
        <w:tab/>
      </w:r>
      <w:r>
        <w:tab/>
        <w:t>A</w:t>
      </w:r>
      <w:r>
        <w:rPr>
          <w:b/>
        </w:rPr>
        <w:t>rticle critique due (Ethical analysis)</w:t>
      </w:r>
    </w:p>
    <w:p w:rsidR="00840BAF" w:rsidRPr="00840BAF" w:rsidRDefault="00840BAF" w:rsidP="00382423">
      <w:pPr>
        <w:rPr>
          <w:b/>
        </w:rPr>
      </w:pPr>
    </w:p>
    <w:p w:rsidR="005A02E0" w:rsidRDefault="006E4F75" w:rsidP="004B314D">
      <w:r>
        <w:t>6/</w:t>
      </w:r>
      <w:r w:rsidR="001B6836">
        <w:t>30</w:t>
      </w:r>
      <w:r w:rsidR="00BD2376">
        <w:t>/1</w:t>
      </w:r>
      <w:r w:rsidR="001B6836">
        <w:t>6</w:t>
      </w:r>
      <w:r w:rsidR="00585E46" w:rsidRPr="00585E46">
        <w:tab/>
      </w:r>
      <w:r w:rsidR="00840BAF">
        <w:t>Evaluating the purpose statement &amp; hypotheses</w:t>
      </w:r>
      <w:r w:rsidR="00840BAF">
        <w:tab/>
      </w:r>
      <w:r w:rsidR="00840BAF">
        <w:tab/>
        <w:t>Chapter 12</w:t>
      </w:r>
    </w:p>
    <w:p w:rsidR="00A26819" w:rsidRDefault="00A26819" w:rsidP="00840BAF">
      <w:r>
        <w:tab/>
      </w:r>
      <w:r>
        <w:tab/>
      </w:r>
      <w:r>
        <w:tab/>
      </w:r>
      <w:r w:rsidR="00426997">
        <w:t>Examples of purpose statements/hypotheses</w:t>
      </w:r>
    </w:p>
    <w:p w:rsidR="00426997" w:rsidRDefault="00426997" w:rsidP="00840BAF">
      <w:r>
        <w:tab/>
      </w:r>
      <w:r>
        <w:tab/>
      </w:r>
      <w:r>
        <w:tab/>
        <w:t>Types of hypotheses</w:t>
      </w:r>
    </w:p>
    <w:p w:rsidR="00426997" w:rsidRDefault="00426997" w:rsidP="00840BAF">
      <w:r>
        <w:tab/>
      </w:r>
      <w:r>
        <w:tab/>
      </w:r>
      <w:r>
        <w:tab/>
        <w:t>Guidelines for evaluation</w:t>
      </w:r>
    </w:p>
    <w:p w:rsidR="00A26819" w:rsidRDefault="00A26819" w:rsidP="004B314D"/>
    <w:p w:rsidR="005A02E0" w:rsidRDefault="001B6836" w:rsidP="004B314D">
      <w:r>
        <w:t xml:space="preserve">7/5/16 </w:t>
      </w:r>
      <w:r>
        <w:tab/>
      </w:r>
      <w:r w:rsidR="00585E46">
        <w:tab/>
      </w:r>
      <w:r w:rsidR="00840BAF">
        <w:t>Evaluating the methods section (Sampling)</w:t>
      </w:r>
      <w:r w:rsidR="00A26819">
        <w:tab/>
      </w:r>
      <w:r w:rsidR="00A26819">
        <w:tab/>
      </w:r>
      <w:r w:rsidR="00A26819">
        <w:tab/>
        <w:t xml:space="preserve">Chapter </w:t>
      </w:r>
      <w:r w:rsidR="00840BAF">
        <w:t>13</w:t>
      </w:r>
    </w:p>
    <w:p w:rsidR="00426997" w:rsidRDefault="00426997" w:rsidP="004B314D">
      <w:r>
        <w:tab/>
      </w:r>
      <w:r>
        <w:tab/>
      </w:r>
      <w:r>
        <w:tab/>
        <w:t>Sample size</w:t>
      </w:r>
    </w:p>
    <w:p w:rsidR="00426997" w:rsidRDefault="00426997" w:rsidP="004B314D">
      <w:r>
        <w:tab/>
      </w:r>
      <w:r>
        <w:tab/>
      </w:r>
      <w:r>
        <w:tab/>
        <w:t>Sampling methods</w:t>
      </w:r>
    </w:p>
    <w:p w:rsidR="00426997" w:rsidRDefault="00426997" w:rsidP="004B314D">
      <w:r>
        <w:tab/>
      </w:r>
      <w:r>
        <w:tab/>
      </w:r>
      <w:r>
        <w:tab/>
        <w:t>Sampling errors</w:t>
      </w:r>
    </w:p>
    <w:p w:rsidR="00426997" w:rsidRDefault="00426997" w:rsidP="004B314D">
      <w:r>
        <w:tab/>
      </w:r>
      <w:r>
        <w:tab/>
      </w:r>
      <w:r>
        <w:tab/>
        <w:t>Evaluating examples</w:t>
      </w:r>
    </w:p>
    <w:p w:rsidR="00A26819" w:rsidRDefault="00A26819" w:rsidP="00840BAF">
      <w:r>
        <w:tab/>
      </w:r>
      <w:r>
        <w:tab/>
      </w:r>
      <w:r w:rsidR="00840BAF">
        <w:t>Evaluating the Methods section (Procedures)</w:t>
      </w:r>
      <w:r>
        <w:tab/>
      </w:r>
      <w:r w:rsidR="00840BAF">
        <w:tab/>
      </w:r>
      <w:r w:rsidR="00840BAF">
        <w:tab/>
        <w:t>Chapter 14</w:t>
      </w:r>
      <w:r w:rsidR="00840BAF">
        <w:tab/>
      </w:r>
    </w:p>
    <w:p w:rsidR="00A26819" w:rsidRDefault="00A26819" w:rsidP="004B314D">
      <w:r>
        <w:tab/>
      </w:r>
      <w:r>
        <w:tab/>
      </w:r>
      <w:r w:rsidR="00426997">
        <w:tab/>
        <w:t>Variables</w:t>
      </w:r>
    </w:p>
    <w:p w:rsidR="00426997" w:rsidRDefault="00426997" w:rsidP="004B314D">
      <w:r>
        <w:tab/>
      </w:r>
      <w:r>
        <w:tab/>
      </w:r>
      <w:r>
        <w:tab/>
        <w:t>Study assignment</w:t>
      </w:r>
    </w:p>
    <w:p w:rsidR="00426997" w:rsidRDefault="00426997" w:rsidP="004B314D">
      <w:r>
        <w:tab/>
      </w:r>
      <w:r>
        <w:tab/>
      </w:r>
      <w:r>
        <w:tab/>
        <w:t>Threats to validity</w:t>
      </w:r>
    </w:p>
    <w:p w:rsidR="00426997" w:rsidRDefault="00426997" w:rsidP="004B314D">
      <w:r>
        <w:tab/>
      </w:r>
      <w:r>
        <w:tab/>
      </w:r>
      <w:r>
        <w:tab/>
        <w:t>Evaluating examples</w:t>
      </w:r>
    </w:p>
    <w:p w:rsidR="00A26819" w:rsidRDefault="00A26819" w:rsidP="004B314D"/>
    <w:p w:rsidR="00721E9B" w:rsidRDefault="00BD2376" w:rsidP="004B314D">
      <w:r>
        <w:lastRenderedPageBreak/>
        <w:t>7/</w:t>
      </w:r>
      <w:r w:rsidR="001B6836">
        <w:t>7</w:t>
      </w:r>
      <w:r>
        <w:t>/1</w:t>
      </w:r>
      <w:r w:rsidR="001B6836">
        <w:t>6</w:t>
      </w:r>
      <w:r w:rsidR="005A02E0">
        <w:tab/>
      </w:r>
      <w:r w:rsidR="005A02E0">
        <w:tab/>
      </w:r>
      <w:r w:rsidR="00840BAF">
        <w:t xml:space="preserve">Evaluating the methods section (Instruments) </w:t>
      </w:r>
      <w:r w:rsidR="00840BAF">
        <w:tab/>
      </w:r>
      <w:r w:rsidR="00840BAF">
        <w:tab/>
      </w:r>
      <w:r w:rsidR="00A26819">
        <w:t xml:space="preserve">Chapter </w:t>
      </w:r>
      <w:r w:rsidR="00840BAF">
        <w:t>15</w:t>
      </w:r>
    </w:p>
    <w:p w:rsidR="008A1D59" w:rsidRDefault="00A26819" w:rsidP="00840BAF">
      <w:r>
        <w:tab/>
      </w:r>
      <w:r>
        <w:tab/>
      </w:r>
      <w:r>
        <w:tab/>
      </w:r>
      <w:r w:rsidR="00426997">
        <w:t>Standardization</w:t>
      </w:r>
    </w:p>
    <w:p w:rsidR="00426997" w:rsidRDefault="00426997" w:rsidP="00840BAF">
      <w:r>
        <w:tab/>
      </w:r>
      <w:r>
        <w:tab/>
      </w:r>
      <w:r>
        <w:tab/>
        <w:t>Culture, gender, diversity bias</w:t>
      </w:r>
    </w:p>
    <w:p w:rsidR="00426997" w:rsidRDefault="00426997" w:rsidP="00840BAF">
      <w:r>
        <w:tab/>
      </w:r>
      <w:r>
        <w:tab/>
      </w:r>
      <w:r>
        <w:tab/>
        <w:t>Reliability &amp; validity of instruments</w:t>
      </w:r>
    </w:p>
    <w:p w:rsidR="00426997" w:rsidRDefault="00426997" w:rsidP="00840BAF">
      <w:r>
        <w:tab/>
      </w:r>
      <w:r>
        <w:tab/>
      </w:r>
      <w:r>
        <w:tab/>
        <w:t>Measuring the dependent variable</w:t>
      </w:r>
    </w:p>
    <w:p w:rsidR="00426997" w:rsidRDefault="00426997" w:rsidP="00840BAF">
      <w:r>
        <w:tab/>
      </w:r>
      <w:r>
        <w:tab/>
      </w:r>
      <w:r>
        <w:tab/>
        <w:t>Evaluating examples</w:t>
      </w:r>
    </w:p>
    <w:p w:rsidR="007473AE" w:rsidRDefault="007473AE" w:rsidP="004B314D"/>
    <w:p w:rsidR="004851BB" w:rsidRDefault="007473AE" w:rsidP="004B314D">
      <w:bookmarkStart w:id="0" w:name="_GoBack"/>
      <w:bookmarkEnd w:id="0"/>
      <w:r>
        <w:t>7</w:t>
      </w:r>
      <w:r w:rsidR="00BD2376">
        <w:t>/</w:t>
      </w:r>
      <w:r w:rsidR="001B6836">
        <w:t>12</w:t>
      </w:r>
      <w:r w:rsidR="00BD2376">
        <w:t>/1</w:t>
      </w:r>
      <w:r w:rsidR="001B6836">
        <w:t>6</w:t>
      </w:r>
      <w:r w:rsidR="00721E9B">
        <w:tab/>
      </w:r>
      <w:r w:rsidR="004851BB">
        <w:t>Evaluating the results section</w:t>
      </w:r>
      <w:r w:rsidR="004851BB">
        <w:tab/>
      </w:r>
      <w:r w:rsidR="004851BB">
        <w:tab/>
      </w:r>
      <w:r w:rsidR="004851BB">
        <w:tab/>
      </w:r>
      <w:r w:rsidR="004851BB">
        <w:tab/>
      </w:r>
      <w:r w:rsidR="004851BB">
        <w:tab/>
        <w:t>Chapter 16</w:t>
      </w:r>
    </w:p>
    <w:p w:rsidR="004851BB" w:rsidRDefault="004851BB" w:rsidP="004851BB">
      <w:pPr>
        <w:ind w:left="1440" w:firstLine="720"/>
      </w:pPr>
      <w:r>
        <w:t>Qualitative research results</w:t>
      </w:r>
    </w:p>
    <w:p w:rsidR="004851BB" w:rsidRDefault="004851BB" w:rsidP="004851BB">
      <w:pPr>
        <w:ind w:left="2160"/>
      </w:pPr>
      <w:r>
        <w:t>Quantitative research results</w:t>
      </w:r>
    </w:p>
    <w:p w:rsidR="004851BB" w:rsidRDefault="004851BB" w:rsidP="004851BB">
      <w:pPr>
        <w:ind w:left="2160"/>
      </w:pPr>
      <w:r>
        <w:t>Guidelines &amp; examples</w:t>
      </w:r>
    </w:p>
    <w:p w:rsidR="00721E9B" w:rsidRPr="00B70790" w:rsidRDefault="00B70790" w:rsidP="004851BB">
      <w:pPr>
        <w:ind w:left="1440"/>
      </w:pPr>
      <w:r>
        <w:t>Evaluating</w:t>
      </w:r>
      <w:r w:rsidR="004851BB">
        <w:t xml:space="preserve"> the discussion section</w:t>
      </w:r>
      <w:r w:rsidR="00721E9B" w:rsidRPr="00B70790">
        <w:tab/>
      </w:r>
      <w:r w:rsidR="008A1D59" w:rsidRPr="00B70790">
        <w:tab/>
      </w:r>
      <w:r w:rsidR="008A1D59" w:rsidRPr="00B70790">
        <w:tab/>
      </w:r>
      <w:r w:rsidR="008A1D59" w:rsidRPr="00B70790">
        <w:tab/>
        <w:t>Chapter 1</w:t>
      </w:r>
      <w:r w:rsidR="004851BB">
        <w:t>7</w:t>
      </w:r>
    </w:p>
    <w:p w:rsidR="008A1D59" w:rsidRDefault="008A1D59" w:rsidP="004851BB">
      <w:r w:rsidRPr="00B70790">
        <w:tab/>
      </w:r>
      <w:r w:rsidRPr="00B70790">
        <w:tab/>
      </w:r>
      <w:r w:rsidRPr="00B70790">
        <w:tab/>
      </w:r>
      <w:r w:rsidR="004851BB">
        <w:t>Quantitative research</w:t>
      </w:r>
    </w:p>
    <w:p w:rsidR="004851BB" w:rsidRDefault="004851BB" w:rsidP="004851BB">
      <w:r>
        <w:tab/>
      </w:r>
      <w:r>
        <w:tab/>
      </w:r>
      <w:r>
        <w:tab/>
        <w:t>Qualitative research</w:t>
      </w:r>
    </w:p>
    <w:p w:rsidR="004851BB" w:rsidRDefault="004851BB" w:rsidP="004851BB">
      <w:r>
        <w:tab/>
      </w:r>
      <w:r>
        <w:tab/>
      </w:r>
      <w:r>
        <w:tab/>
        <w:t>Single-subject research</w:t>
      </w:r>
    </w:p>
    <w:p w:rsidR="00426997" w:rsidRPr="00426997" w:rsidRDefault="00426997" w:rsidP="004B314D">
      <w:pPr>
        <w:rPr>
          <w:b/>
        </w:rPr>
      </w:pPr>
    </w:p>
    <w:p w:rsidR="00B70790" w:rsidRDefault="00BD2376" w:rsidP="004B314D">
      <w:r>
        <w:t>7/</w:t>
      </w:r>
      <w:r w:rsidR="001B6836">
        <w:t>14</w:t>
      </w:r>
      <w:r>
        <w:t>/1</w:t>
      </w:r>
      <w:r w:rsidR="001B6836">
        <w:t>6</w:t>
      </w:r>
      <w:r w:rsidR="006E4F75">
        <w:tab/>
      </w:r>
      <w:r w:rsidR="00B70790">
        <w:t>Program evaluation research</w:t>
      </w:r>
      <w:r w:rsidR="00B70790">
        <w:tab/>
      </w:r>
      <w:r w:rsidR="00B70790">
        <w:tab/>
      </w:r>
      <w:r w:rsidR="00B70790">
        <w:tab/>
      </w:r>
      <w:r w:rsidR="00B70790">
        <w:tab/>
      </w:r>
      <w:r w:rsidR="00B70790">
        <w:tab/>
        <w:t>Chapter 19</w:t>
      </w:r>
    </w:p>
    <w:p w:rsidR="00B70790" w:rsidRDefault="00B70790" w:rsidP="004B314D">
      <w:r>
        <w:tab/>
      </w:r>
      <w:r>
        <w:tab/>
      </w:r>
      <w:r>
        <w:tab/>
        <w:t>Professional standards</w:t>
      </w:r>
    </w:p>
    <w:p w:rsidR="00B70790" w:rsidRDefault="00B70790" w:rsidP="004B314D">
      <w:r>
        <w:tab/>
      </w:r>
      <w:r>
        <w:tab/>
      </w:r>
      <w:r>
        <w:tab/>
        <w:t>Types of evaluations</w:t>
      </w:r>
    </w:p>
    <w:p w:rsidR="00B70790" w:rsidRDefault="00B70790" w:rsidP="004B314D">
      <w:r>
        <w:tab/>
      </w:r>
      <w:r>
        <w:tab/>
      </w:r>
      <w:r>
        <w:tab/>
        <w:t>Models of evaluation</w:t>
      </w:r>
    </w:p>
    <w:p w:rsidR="00B70790" w:rsidRDefault="00B70790" w:rsidP="004B314D">
      <w:r>
        <w:tab/>
      </w:r>
      <w:r>
        <w:tab/>
      </w:r>
      <w:r>
        <w:tab/>
        <w:t>Steps in evaluation</w:t>
      </w:r>
    </w:p>
    <w:p w:rsidR="00B70790" w:rsidRDefault="002A07F1" w:rsidP="004B314D">
      <w:pPr>
        <w:rPr>
          <w:b/>
        </w:rPr>
      </w:pPr>
      <w:r>
        <w:tab/>
      </w:r>
      <w:r>
        <w:tab/>
      </w:r>
      <w:r>
        <w:rPr>
          <w:b/>
        </w:rPr>
        <w:t>Research proposal due</w:t>
      </w:r>
    </w:p>
    <w:p w:rsidR="002A07F1" w:rsidRDefault="002A07F1" w:rsidP="004B314D"/>
    <w:p w:rsidR="008A1D59" w:rsidRDefault="00BD2376" w:rsidP="004B314D">
      <w:r>
        <w:t>7/</w:t>
      </w:r>
      <w:r w:rsidR="001B6836">
        <w:t>19</w:t>
      </w:r>
      <w:r>
        <w:t>/1</w:t>
      </w:r>
      <w:r w:rsidR="001B6836">
        <w:t>6</w:t>
      </w:r>
      <w:r w:rsidR="008A1D59">
        <w:tab/>
      </w:r>
      <w:r w:rsidR="007F44E4">
        <w:t>Technology in research</w:t>
      </w:r>
      <w:r w:rsidR="008A1D59">
        <w:tab/>
      </w:r>
      <w:r w:rsidR="008A1D59">
        <w:tab/>
      </w:r>
      <w:r w:rsidR="008A1D59">
        <w:tab/>
      </w:r>
      <w:r w:rsidR="008A1D59">
        <w:tab/>
      </w:r>
      <w:r w:rsidR="008A1D59">
        <w:tab/>
        <w:t xml:space="preserve">Chapter </w:t>
      </w:r>
      <w:r w:rsidR="007F44E4">
        <w:t>20</w:t>
      </w:r>
    </w:p>
    <w:p w:rsidR="007F44E4" w:rsidRDefault="007F44E4" w:rsidP="007F44E4">
      <w:r>
        <w:tab/>
      </w:r>
      <w:r>
        <w:tab/>
      </w:r>
      <w:r>
        <w:tab/>
        <w:t>The internet</w:t>
      </w:r>
    </w:p>
    <w:p w:rsidR="007F44E4" w:rsidRDefault="007F44E4" w:rsidP="007F44E4">
      <w:r>
        <w:tab/>
      </w:r>
      <w:r>
        <w:tab/>
      </w:r>
      <w:r>
        <w:tab/>
        <w:t>Neuroscience &amp; technology</w:t>
      </w:r>
    </w:p>
    <w:p w:rsidR="00721E9B" w:rsidRDefault="008A1D59" w:rsidP="004B314D">
      <w:r>
        <w:tab/>
      </w:r>
      <w:r>
        <w:tab/>
      </w:r>
      <w:r w:rsidR="002A07F1">
        <w:rPr>
          <w:b/>
        </w:rPr>
        <w:t>Article critique due (Program evaluation)</w:t>
      </w:r>
      <w:r w:rsidR="007F44E4">
        <w:tab/>
      </w:r>
      <w:r w:rsidR="005A02E0">
        <w:tab/>
      </w:r>
      <w:r w:rsidR="005A02E0">
        <w:tab/>
      </w:r>
    </w:p>
    <w:p w:rsidR="00585E46" w:rsidRDefault="00721E9B" w:rsidP="00382423">
      <w:r>
        <w:tab/>
      </w:r>
      <w:r>
        <w:tab/>
      </w:r>
      <w:r>
        <w:tab/>
      </w:r>
      <w:r>
        <w:tab/>
      </w:r>
      <w:r w:rsidR="005A02E0">
        <w:tab/>
      </w:r>
    </w:p>
    <w:p w:rsidR="00426997" w:rsidRDefault="00BD2376" w:rsidP="00426997">
      <w:r>
        <w:t>7/</w:t>
      </w:r>
      <w:r w:rsidR="001B6836">
        <w:t>21</w:t>
      </w:r>
      <w:r>
        <w:t>/1</w:t>
      </w:r>
      <w:r w:rsidR="001B6836">
        <w:t>6</w:t>
      </w:r>
      <w:r w:rsidR="00585E46">
        <w:tab/>
      </w:r>
      <w:r w:rsidR="00426997">
        <w:t>Current &amp; future issues in counseling research</w:t>
      </w:r>
      <w:r w:rsidR="00426997">
        <w:tab/>
      </w:r>
      <w:r w:rsidR="00426997">
        <w:tab/>
        <w:t>Chapter 21</w:t>
      </w:r>
    </w:p>
    <w:p w:rsidR="00426997" w:rsidRDefault="00426997" w:rsidP="00426997">
      <w:r>
        <w:tab/>
      </w:r>
      <w:r>
        <w:tab/>
      </w:r>
      <w:r>
        <w:tab/>
        <w:t>Practitioner/scientist</w:t>
      </w:r>
    </w:p>
    <w:p w:rsidR="00426997" w:rsidRDefault="00426997" w:rsidP="00426997">
      <w:r>
        <w:tab/>
      </w:r>
      <w:r>
        <w:tab/>
      </w:r>
      <w:r>
        <w:tab/>
        <w:t>Relevance of research to practice</w:t>
      </w:r>
    </w:p>
    <w:p w:rsidR="00426997" w:rsidRDefault="00426997" w:rsidP="00426997">
      <w:r>
        <w:tab/>
      </w:r>
      <w:r>
        <w:tab/>
      </w:r>
      <w:r>
        <w:tab/>
        <w:t>A diversity perspective</w:t>
      </w:r>
    </w:p>
    <w:p w:rsidR="005A02E0" w:rsidRPr="005A02E0" w:rsidRDefault="005A02E0" w:rsidP="00382423">
      <w:pPr>
        <w:rPr>
          <w:b/>
        </w:rPr>
      </w:pPr>
    </w:p>
    <w:p w:rsidR="00585E46" w:rsidRDefault="00BD2376" w:rsidP="004B314D">
      <w:r>
        <w:t>7/</w:t>
      </w:r>
      <w:r w:rsidR="001B6836">
        <w:t>26</w:t>
      </w:r>
      <w:r>
        <w:t>/1</w:t>
      </w:r>
      <w:r w:rsidR="001B6836">
        <w:t>6</w:t>
      </w:r>
      <w:r w:rsidR="000F4A92">
        <w:tab/>
      </w:r>
      <w:r w:rsidR="008A1D59" w:rsidRPr="00B82B61">
        <w:rPr>
          <w:b/>
        </w:rPr>
        <w:t>Poster session presentations</w:t>
      </w:r>
      <w:r w:rsidR="00585E46">
        <w:tab/>
      </w:r>
      <w:r w:rsidR="00585E46">
        <w:tab/>
      </w:r>
    </w:p>
    <w:p w:rsidR="005A02E0" w:rsidRDefault="005A02E0" w:rsidP="00382423">
      <w:r>
        <w:tab/>
      </w:r>
      <w:r>
        <w:tab/>
      </w:r>
      <w:r>
        <w:tab/>
      </w:r>
    </w:p>
    <w:p w:rsidR="00585E46" w:rsidRDefault="00BD2376" w:rsidP="00382423">
      <w:pPr>
        <w:rPr>
          <w:b/>
        </w:rPr>
      </w:pPr>
      <w:r>
        <w:t>7/</w:t>
      </w:r>
      <w:r w:rsidR="006E4F75">
        <w:t>2</w:t>
      </w:r>
      <w:r w:rsidR="001B6836">
        <w:t>8</w:t>
      </w:r>
      <w:r>
        <w:t>/1</w:t>
      </w:r>
      <w:r w:rsidR="001B6836">
        <w:t>6</w:t>
      </w:r>
      <w:r w:rsidR="00585E46">
        <w:tab/>
      </w:r>
      <w:r w:rsidR="00840BAF" w:rsidRPr="00B82B61">
        <w:rPr>
          <w:b/>
        </w:rPr>
        <w:t>Poster session presentations</w:t>
      </w:r>
    </w:p>
    <w:p w:rsidR="00EF4C30" w:rsidRDefault="00EF4C30" w:rsidP="00EF4C30">
      <w:pPr>
        <w:rPr>
          <w:b/>
          <w:sz w:val="28"/>
          <w:szCs w:val="28"/>
        </w:rPr>
      </w:pPr>
    </w:p>
    <w:p w:rsidR="00EF4C30" w:rsidRPr="00EF4C30" w:rsidRDefault="00EF4C30" w:rsidP="00EF4C30">
      <w:pPr>
        <w:rPr>
          <w:b/>
        </w:rPr>
      </w:pPr>
      <w:r>
        <w:rPr>
          <w:b/>
          <w:sz w:val="28"/>
          <w:szCs w:val="28"/>
        </w:rPr>
        <w:t>*</w:t>
      </w:r>
      <w:r w:rsidRPr="00EF4C30">
        <w:rPr>
          <w:b/>
        </w:rPr>
        <w:t xml:space="preserve">This schedule should be considered a tentative outline for the course and subject to change.              </w:t>
      </w:r>
    </w:p>
    <w:p w:rsidR="00EF4C30" w:rsidRDefault="00EF4C30" w:rsidP="00EF4C30">
      <w:pPr>
        <w:spacing w:line="360" w:lineRule="auto"/>
        <w:rPr>
          <w:b/>
          <w:sz w:val="28"/>
          <w:szCs w:val="28"/>
        </w:rPr>
      </w:pPr>
    </w:p>
    <w:p w:rsidR="00382423" w:rsidRDefault="00382423"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5C3F22" w:rsidRDefault="005C3F22" w:rsidP="00382423">
      <w:pPr>
        <w:ind w:left="1440" w:firstLine="720"/>
      </w:pPr>
    </w:p>
    <w:p w:rsidR="00D7187E" w:rsidRPr="00D86823" w:rsidRDefault="00D7187E" w:rsidP="006E4F75">
      <w:pPr>
        <w:rPr>
          <w:sz w:val="28"/>
          <w:szCs w:val="28"/>
        </w:rPr>
      </w:pPr>
      <w:r w:rsidRPr="00D86823">
        <w:rPr>
          <w:sz w:val="28"/>
          <w:szCs w:val="28"/>
        </w:rPr>
        <w:t xml:space="preserve">I have received a copy of the syllabus for CHD </w:t>
      </w:r>
      <w:r w:rsidR="004B314D" w:rsidRPr="00D86823">
        <w:rPr>
          <w:sz w:val="28"/>
          <w:szCs w:val="28"/>
        </w:rPr>
        <w:t>601</w:t>
      </w:r>
      <w:r w:rsidRPr="00D86823">
        <w:rPr>
          <w:sz w:val="28"/>
          <w:szCs w:val="28"/>
        </w:rPr>
        <w:t>. I have read the syllabus and have been offered an opportunity to ask questions about it. I understand and agree to the requirements in the syllabus.</w:t>
      </w:r>
    </w:p>
    <w:p w:rsidR="00D7187E" w:rsidRPr="00D86823" w:rsidRDefault="00D7187E" w:rsidP="006E408D">
      <w:pPr>
        <w:rPr>
          <w:sz w:val="28"/>
          <w:szCs w:val="28"/>
        </w:rPr>
      </w:pPr>
    </w:p>
    <w:p w:rsidR="00D7187E" w:rsidRPr="00D86823" w:rsidRDefault="00D7187E" w:rsidP="006E408D">
      <w:pPr>
        <w:rPr>
          <w:sz w:val="28"/>
          <w:szCs w:val="28"/>
        </w:rPr>
      </w:pPr>
    </w:p>
    <w:p w:rsidR="00D7187E" w:rsidRPr="00D86823" w:rsidRDefault="00D7187E" w:rsidP="006E408D">
      <w:pPr>
        <w:rPr>
          <w:sz w:val="28"/>
          <w:szCs w:val="28"/>
        </w:rPr>
      </w:pPr>
      <w:r w:rsidRPr="00D86823">
        <w:rPr>
          <w:sz w:val="28"/>
          <w:szCs w:val="28"/>
        </w:rPr>
        <w:t>__________________________________________</w:t>
      </w:r>
      <w:r w:rsidRPr="00D86823">
        <w:rPr>
          <w:sz w:val="28"/>
          <w:szCs w:val="28"/>
        </w:rPr>
        <w:tab/>
      </w:r>
      <w:r w:rsidRPr="00D86823">
        <w:rPr>
          <w:sz w:val="28"/>
          <w:szCs w:val="28"/>
        </w:rPr>
        <w:tab/>
        <w:t>_________________</w:t>
      </w:r>
    </w:p>
    <w:p w:rsidR="00D7187E" w:rsidRPr="00D86823" w:rsidRDefault="00D7187E" w:rsidP="006E408D">
      <w:pPr>
        <w:rPr>
          <w:sz w:val="28"/>
          <w:szCs w:val="28"/>
        </w:rPr>
      </w:pPr>
      <w:r w:rsidRPr="00D86823">
        <w:rPr>
          <w:sz w:val="28"/>
          <w:szCs w:val="28"/>
        </w:rPr>
        <w:t>Signature</w:t>
      </w:r>
      <w:r w:rsidRPr="00D86823">
        <w:rPr>
          <w:sz w:val="28"/>
          <w:szCs w:val="28"/>
        </w:rPr>
        <w:tab/>
      </w:r>
      <w:r w:rsidRPr="00D86823">
        <w:rPr>
          <w:sz w:val="28"/>
          <w:szCs w:val="28"/>
        </w:rPr>
        <w:tab/>
      </w:r>
      <w:r w:rsidRPr="00D86823">
        <w:rPr>
          <w:sz w:val="28"/>
          <w:szCs w:val="28"/>
        </w:rPr>
        <w:tab/>
      </w:r>
      <w:r w:rsidRPr="00D86823">
        <w:rPr>
          <w:sz w:val="28"/>
          <w:szCs w:val="28"/>
        </w:rPr>
        <w:tab/>
      </w:r>
      <w:r w:rsidRPr="00D86823">
        <w:rPr>
          <w:sz w:val="28"/>
          <w:szCs w:val="28"/>
        </w:rPr>
        <w:tab/>
      </w:r>
      <w:r w:rsidRPr="00D86823">
        <w:rPr>
          <w:sz w:val="28"/>
          <w:szCs w:val="28"/>
        </w:rPr>
        <w:tab/>
      </w:r>
      <w:r w:rsidRPr="00D86823">
        <w:rPr>
          <w:sz w:val="28"/>
          <w:szCs w:val="28"/>
        </w:rPr>
        <w:tab/>
      </w:r>
      <w:r w:rsidRPr="00D86823">
        <w:rPr>
          <w:sz w:val="28"/>
          <w:szCs w:val="28"/>
        </w:rPr>
        <w:tab/>
      </w:r>
      <w:r w:rsidRPr="00D86823">
        <w:rPr>
          <w:sz w:val="28"/>
          <w:szCs w:val="28"/>
        </w:rPr>
        <w:tab/>
        <w:t>Date</w:t>
      </w:r>
    </w:p>
    <w:p w:rsidR="00D7187E" w:rsidRPr="00D86823" w:rsidRDefault="00D7187E" w:rsidP="006E408D">
      <w:pPr>
        <w:rPr>
          <w:sz w:val="28"/>
          <w:szCs w:val="28"/>
        </w:rPr>
      </w:pPr>
    </w:p>
    <w:p w:rsidR="00D7187E" w:rsidRPr="00D86823" w:rsidRDefault="00D7187E" w:rsidP="006E408D">
      <w:pPr>
        <w:rPr>
          <w:sz w:val="28"/>
          <w:szCs w:val="28"/>
        </w:rPr>
      </w:pPr>
    </w:p>
    <w:p w:rsidR="00D7187E" w:rsidRPr="00D86823" w:rsidRDefault="004B314D" w:rsidP="006E408D">
      <w:pPr>
        <w:rPr>
          <w:sz w:val="28"/>
          <w:szCs w:val="28"/>
        </w:rPr>
      </w:pPr>
      <w:r w:rsidRPr="00D86823">
        <w:rPr>
          <w:sz w:val="28"/>
          <w:szCs w:val="28"/>
        </w:rPr>
        <w:t>______________________________________________________________________</w:t>
      </w:r>
    </w:p>
    <w:p w:rsidR="00D7187E" w:rsidRPr="00D86823" w:rsidRDefault="00D7187E" w:rsidP="006E408D">
      <w:pPr>
        <w:rPr>
          <w:b/>
          <w:sz w:val="28"/>
          <w:szCs w:val="28"/>
        </w:rPr>
      </w:pPr>
      <w:r w:rsidRPr="00D86823">
        <w:rPr>
          <w:sz w:val="28"/>
          <w:szCs w:val="28"/>
        </w:rPr>
        <w:t>Print Name</w:t>
      </w:r>
      <w:r w:rsidRPr="00D86823">
        <w:rPr>
          <w:b/>
          <w:sz w:val="28"/>
          <w:szCs w:val="28"/>
        </w:rPr>
        <w:tab/>
      </w:r>
    </w:p>
    <w:p w:rsidR="006E408D" w:rsidRPr="00D86823" w:rsidRDefault="006E408D" w:rsidP="006E408D">
      <w:pPr>
        <w:rPr>
          <w:sz w:val="28"/>
          <w:szCs w:val="28"/>
        </w:rPr>
      </w:pPr>
    </w:p>
    <w:sectPr w:rsidR="006E408D" w:rsidRPr="00D86823" w:rsidSect="00EC6238">
      <w:headerReference w:type="default" r:id="rId10"/>
      <w:footerReference w:type="even" r:id="rId11"/>
      <w:footerReference w:type="default" r:id="rId12"/>
      <w:endnotePr>
        <w:numFmt w:val="decimal"/>
      </w:endnotePr>
      <w:pgSz w:w="12240" w:h="15840"/>
      <w:pgMar w:top="1152" w:right="1152" w:bottom="864" w:left="1152" w:header="576"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E0" w:rsidRDefault="006900E0">
      <w:r>
        <w:separator/>
      </w:r>
    </w:p>
  </w:endnote>
  <w:endnote w:type="continuationSeparator" w:id="0">
    <w:p w:rsidR="006900E0" w:rsidRDefault="0069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9BD" w:rsidRDefault="00403D9D" w:rsidP="004109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09BD" w:rsidRDefault="006900E0" w:rsidP="004109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99949"/>
      <w:docPartObj>
        <w:docPartGallery w:val="Page Numbers (Bottom of Page)"/>
        <w:docPartUnique/>
      </w:docPartObj>
    </w:sdtPr>
    <w:sdtEndPr>
      <w:rPr>
        <w:noProof/>
      </w:rPr>
    </w:sdtEndPr>
    <w:sdtContent>
      <w:p w:rsidR="006E4F75" w:rsidRDefault="006E4F75">
        <w:pPr>
          <w:pStyle w:val="Footer"/>
          <w:jc w:val="right"/>
        </w:pPr>
        <w:r>
          <w:fldChar w:fldCharType="begin"/>
        </w:r>
        <w:r>
          <w:instrText xml:space="preserve"> PAGE   \* MERGEFORMAT </w:instrText>
        </w:r>
        <w:r>
          <w:fldChar w:fldCharType="separate"/>
        </w:r>
        <w:r w:rsidR="008A1517">
          <w:rPr>
            <w:noProof/>
          </w:rPr>
          <w:t>2</w:t>
        </w:r>
        <w:r>
          <w:rPr>
            <w:noProof/>
          </w:rPr>
          <w:fldChar w:fldCharType="end"/>
        </w:r>
      </w:p>
    </w:sdtContent>
  </w:sdt>
  <w:p w:rsidR="004109BD" w:rsidRDefault="006900E0" w:rsidP="004109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E0" w:rsidRDefault="006900E0">
      <w:r>
        <w:separator/>
      </w:r>
    </w:p>
  </w:footnote>
  <w:footnote w:type="continuationSeparator" w:id="0">
    <w:p w:rsidR="006900E0" w:rsidRDefault="0069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BFE" w:rsidRPr="004B4BFE" w:rsidRDefault="004B4BFE">
    <w:pPr>
      <w:pStyle w:val="Header"/>
      <w:rPr>
        <w:sz w:val="20"/>
        <w:szCs w:val="20"/>
      </w:rPr>
    </w:pPr>
    <w:r>
      <w:tab/>
    </w:r>
    <w:r>
      <w:tab/>
    </w:r>
    <w:r w:rsidRPr="004B4BFE">
      <w:rPr>
        <w:sz w:val="20"/>
        <w:szCs w:val="20"/>
      </w:rPr>
      <w:t>CHD 601 – SU 1</w:t>
    </w:r>
    <w:r w:rsidR="001B6836">
      <w:rPr>
        <w:sz w:val="20"/>
        <w:szCs w:val="20"/>
      </w:rPr>
      <w:t>6</w:t>
    </w:r>
    <w:r w:rsidRPr="004B4BFE">
      <w:rPr>
        <w:sz w:val="20"/>
        <w:szCs w:val="20"/>
      </w:rPr>
      <w:t xml:space="preserve"> - Loew</w:t>
    </w:r>
  </w:p>
  <w:p w:rsidR="004109BD" w:rsidRDefault="006900E0" w:rsidP="004109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77305"/>
    <w:multiLevelType w:val="hybridMultilevel"/>
    <w:tmpl w:val="19A67BC2"/>
    <w:lvl w:ilvl="0" w:tplc="986844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D548A2"/>
    <w:multiLevelType w:val="hybridMultilevel"/>
    <w:tmpl w:val="031228F8"/>
    <w:lvl w:ilvl="0" w:tplc="F26002A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775EAA"/>
    <w:multiLevelType w:val="hybridMultilevel"/>
    <w:tmpl w:val="CAACB0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657C02"/>
    <w:multiLevelType w:val="hybridMultilevel"/>
    <w:tmpl w:val="59A478BC"/>
    <w:lvl w:ilvl="0" w:tplc="CE5E831C">
      <w:numFmt w:val="bullet"/>
      <w:lvlText w:val=""/>
      <w:lvlJc w:val="left"/>
      <w:pPr>
        <w:tabs>
          <w:tab w:val="num" w:pos="792"/>
        </w:tabs>
        <w:ind w:left="792" w:hanging="792"/>
      </w:pPr>
      <w:rPr>
        <w:rFonts w:ascii="Wingdings" w:hAnsi="Wingdings" w:cs="Arial Narrow" w:hint="default"/>
        <w:sz w:val="22"/>
        <w:szCs w:val="22"/>
      </w:rPr>
    </w:lvl>
    <w:lvl w:ilvl="1" w:tplc="441C3B78">
      <w:numFmt w:val="bullet"/>
      <w:lvlText w:val=""/>
      <w:lvlJc w:val="left"/>
      <w:pPr>
        <w:tabs>
          <w:tab w:val="num" w:pos="1440"/>
        </w:tabs>
        <w:ind w:left="144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8D"/>
    <w:rsid w:val="00061024"/>
    <w:rsid w:val="0006483E"/>
    <w:rsid w:val="0009191F"/>
    <w:rsid w:val="000B1598"/>
    <w:rsid w:val="000F4A92"/>
    <w:rsid w:val="001020BE"/>
    <w:rsid w:val="0013113C"/>
    <w:rsid w:val="001A47A7"/>
    <w:rsid w:val="001B6836"/>
    <w:rsid w:val="001E03CB"/>
    <w:rsid w:val="00205C49"/>
    <w:rsid w:val="00223FB7"/>
    <w:rsid w:val="002A07F1"/>
    <w:rsid w:val="002D6D88"/>
    <w:rsid w:val="002E54DF"/>
    <w:rsid w:val="00382423"/>
    <w:rsid w:val="003F1CC5"/>
    <w:rsid w:val="003F4616"/>
    <w:rsid w:val="003F4D58"/>
    <w:rsid w:val="00403D9D"/>
    <w:rsid w:val="00426997"/>
    <w:rsid w:val="00434714"/>
    <w:rsid w:val="00437616"/>
    <w:rsid w:val="00437D7E"/>
    <w:rsid w:val="004851BB"/>
    <w:rsid w:val="00490E7F"/>
    <w:rsid w:val="004B314D"/>
    <w:rsid w:val="004B4BFE"/>
    <w:rsid w:val="004E2C8F"/>
    <w:rsid w:val="004E3E14"/>
    <w:rsid w:val="00585E46"/>
    <w:rsid w:val="005A02E0"/>
    <w:rsid w:val="005C3F22"/>
    <w:rsid w:val="005C5E14"/>
    <w:rsid w:val="005D1A4A"/>
    <w:rsid w:val="005D4D67"/>
    <w:rsid w:val="006029B8"/>
    <w:rsid w:val="00610E27"/>
    <w:rsid w:val="00616453"/>
    <w:rsid w:val="00626760"/>
    <w:rsid w:val="00650AF3"/>
    <w:rsid w:val="00661BEF"/>
    <w:rsid w:val="006900E0"/>
    <w:rsid w:val="006C69CE"/>
    <w:rsid w:val="006E408D"/>
    <w:rsid w:val="006E4F75"/>
    <w:rsid w:val="00721E9B"/>
    <w:rsid w:val="00734516"/>
    <w:rsid w:val="007473AE"/>
    <w:rsid w:val="0076769E"/>
    <w:rsid w:val="00777092"/>
    <w:rsid w:val="007F44E4"/>
    <w:rsid w:val="00804180"/>
    <w:rsid w:val="00833B60"/>
    <w:rsid w:val="00840BAF"/>
    <w:rsid w:val="00887547"/>
    <w:rsid w:val="008A1517"/>
    <w:rsid w:val="008A1D59"/>
    <w:rsid w:val="008A7E2E"/>
    <w:rsid w:val="00946227"/>
    <w:rsid w:val="00963E08"/>
    <w:rsid w:val="009E0BED"/>
    <w:rsid w:val="00A206E1"/>
    <w:rsid w:val="00A26819"/>
    <w:rsid w:val="00AB6814"/>
    <w:rsid w:val="00AD2556"/>
    <w:rsid w:val="00B1271B"/>
    <w:rsid w:val="00B45E22"/>
    <w:rsid w:val="00B70790"/>
    <w:rsid w:val="00B82B61"/>
    <w:rsid w:val="00BD2376"/>
    <w:rsid w:val="00C76D74"/>
    <w:rsid w:val="00CB2FCA"/>
    <w:rsid w:val="00CB69F9"/>
    <w:rsid w:val="00CE22DB"/>
    <w:rsid w:val="00D7187E"/>
    <w:rsid w:val="00D86823"/>
    <w:rsid w:val="00DC45C2"/>
    <w:rsid w:val="00E0486D"/>
    <w:rsid w:val="00E04A6B"/>
    <w:rsid w:val="00EC6238"/>
    <w:rsid w:val="00EF4C30"/>
    <w:rsid w:val="00F51026"/>
    <w:rsid w:val="00F86A23"/>
    <w:rsid w:val="00F960B0"/>
    <w:rsid w:val="00FC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6D8210A"/>
  <w15:docId w15:val="{60E09E82-9B6B-42E2-B102-73EBA11C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0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408D"/>
    <w:pPr>
      <w:tabs>
        <w:tab w:val="center" w:pos="4320"/>
        <w:tab w:val="right" w:pos="8640"/>
      </w:tabs>
    </w:pPr>
  </w:style>
  <w:style w:type="character" w:customStyle="1" w:styleId="FooterChar">
    <w:name w:val="Footer Char"/>
    <w:basedOn w:val="DefaultParagraphFont"/>
    <w:link w:val="Footer"/>
    <w:uiPriority w:val="99"/>
    <w:rsid w:val="006E408D"/>
    <w:rPr>
      <w:rFonts w:ascii="Times New Roman" w:eastAsia="Times New Roman" w:hAnsi="Times New Roman" w:cs="Times New Roman"/>
      <w:sz w:val="24"/>
      <w:szCs w:val="24"/>
    </w:rPr>
  </w:style>
  <w:style w:type="character" w:styleId="PageNumber">
    <w:name w:val="page number"/>
    <w:basedOn w:val="DefaultParagraphFont"/>
    <w:rsid w:val="006E408D"/>
  </w:style>
  <w:style w:type="paragraph" w:styleId="Header">
    <w:name w:val="header"/>
    <w:basedOn w:val="Normal"/>
    <w:link w:val="HeaderChar"/>
    <w:uiPriority w:val="99"/>
    <w:rsid w:val="006E408D"/>
    <w:pPr>
      <w:tabs>
        <w:tab w:val="center" w:pos="4320"/>
        <w:tab w:val="right" w:pos="8640"/>
      </w:tabs>
    </w:pPr>
  </w:style>
  <w:style w:type="character" w:customStyle="1" w:styleId="HeaderChar">
    <w:name w:val="Header Char"/>
    <w:basedOn w:val="DefaultParagraphFont"/>
    <w:link w:val="Header"/>
    <w:uiPriority w:val="99"/>
    <w:rsid w:val="006E408D"/>
    <w:rPr>
      <w:rFonts w:ascii="Times New Roman" w:eastAsia="Times New Roman" w:hAnsi="Times New Roman" w:cs="Times New Roman"/>
      <w:sz w:val="24"/>
      <w:szCs w:val="24"/>
    </w:rPr>
  </w:style>
  <w:style w:type="paragraph" w:styleId="ListParagraph">
    <w:name w:val="List Paragraph"/>
    <w:basedOn w:val="Normal"/>
    <w:uiPriority w:val="34"/>
    <w:qFormat/>
    <w:rsid w:val="006E408D"/>
    <w:pPr>
      <w:ind w:left="720"/>
      <w:contextualSpacing/>
    </w:pPr>
    <w:rPr>
      <w:rFonts w:eastAsia="Cambria"/>
      <w:lang w:bidi="en-US"/>
    </w:rPr>
  </w:style>
  <w:style w:type="character" w:customStyle="1" w:styleId="a1">
    <w:name w:val="a1"/>
    <w:basedOn w:val="DefaultParagraphFont"/>
    <w:rsid w:val="00FC3703"/>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FC3703"/>
    <w:rPr>
      <w:rFonts w:ascii="Arial" w:hAnsi="Arial" w:cs="Arial" w:hint="default"/>
      <w:b w:val="0"/>
      <w:bCs w:val="0"/>
      <w:i w:val="0"/>
      <w:iCs w:val="0"/>
      <w:bdr w:val="none" w:sz="0" w:space="0" w:color="auto" w:frame="1"/>
    </w:rPr>
  </w:style>
  <w:style w:type="character" w:styleId="Hyperlink">
    <w:name w:val="Hyperlink"/>
    <w:rsid w:val="004B4BFE"/>
    <w:rPr>
      <w:color w:val="0000FF"/>
      <w:u w:val="single"/>
    </w:rPr>
  </w:style>
  <w:style w:type="paragraph" w:styleId="BalloonText">
    <w:name w:val="Balloon Text"/>
    <w:basedOn w:val="Normal"/>
    <w:link w:val="BalloonTextChar"/>
    <w:uiPriority w:val="99"/>
    <w:semiHidden/>
    <w:unhideWhenUsed/>
    <w:rsid w:val="004B4BFE"/>
    <w:rPr>
      <w:rFonts w:ascii="Tahoma" w:hAnsi="Tahoma" w:cs="Tahoma"/>
      <w:sz w:val="16"/>
      <w:szCs w:val="16"/>
    </w:rPr>
  </w:style>
  <w:style w:type="character" w:customStyle="1" w:styleId="BalloonTextChar">
    <w:name w:val="Balloon Text Char"/>
    <w:basedOn w:val="DefaultParagraphFont"/>
    <w:link w:val="BalloonText"/>
    <w:uiPriority w:val="99"/>
    <w:semiHidden/>
    <w:rsid w:val="004B4BF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3762">
      <w:bodyDiv w:val="1"/>
      <w:marLeft w:val="0"/>
      <w:marRight w:val="0"/>
      <w:marTop w:val="0"/>
      <w:marBottom w:val="0"/>
      <w:divBdr>
        <w:top w:val="none" w:sz="0" w:space="0" w:color="auto"/>
        <w:left w:val="none" w:sz="0" w:space="0" w:color="auto"/>
        <w:bottom w:val="none" w:sz="0" w:space="0" w:color="auto"/>
        <w:right w:val="none" w:sz="0" w:space="0" w:color="auto"/>
      </w:divBdr>
      <w:divsChild>
        <w:div w:id="1387221241">
          <w:marLeft w:val="0"/>
          <w:marRight w:val="0"/>
          <w:marTop w:val="0"/>
          <w:marBottom w:val="0"/>
          <w:divBdr>
            <w:top w:val="none" w:sz="0" w:space="0" w:color="auto"/>
            <w:left w:val="none" w:sz="0" w:space="0" w:color="auto"/>
            <w:bottom w:val="none" w:sz="0" w:space="0" w:color="auto"/>
            <w:right w:val="none" w:sz="0" w:space="0" w:color="auto"/>
          </w:divBdr>
          <w:divsChild>
            <w:div w:id="1824421124">
              <w:marLeft w:val="15"/>
              <w:marRight w:val="15"/>
              <w:marTop w:val="0"/>
              <w:marBottom w:val="0"/>
              <w:divBdr>
                <w:top w:val="none" w:sz="0" w:space="0" w:color="auto"/>
                <w:left w:val="none" w:sz="0" w:space="0" w:color="auto"/>
                <w:bottom w:val="none" w:sz="0" w:space="0" w:color="auto"/>
                <w:right w:val="none" w:sz="0" w:space="0" w:color="auto"/>
              </w:divBdr>
              <w:divsChild>
                <w:div w:id="882211648">
                  <w:marLeft w:val="0"/>
                  <w:marRight w:val="0"/>
                  <w:marTop w:val="0"/>
                  <w:marBottom w:val="0"/>
                  <w:divBdr>
                    <w:top w:val="none" w:sz="0" w:space="0" w:color="auto"/>
                    <w:left w:val="none" w:sz="0" w:space="0" w:color="auto"/>
                    <w:bottom w:val="none" w:sz="0" w:space="0" w:color="auto"/>
                    <w:right w:val="none" w:sz="0" w:space="0" w:color="auto"/>
                  </w:divBdr>
                  <w:divsChild>
                    <w:div w:id="1987585668">
                      <w:marLeft w:val="0"/>
                      <w:marRight w:val="0"/>
                      <w:marTop w:val="0"/>
                      <w:marBottom w:val="0"/>
                      <w:divBdr>
                        <w:top w:val="none" w:sz="0" w:space="0" w:color="auto"/>
                        <w:left w:val="none" w:sz="0" w:space="0" w:color="auto"/>
                        <w:bottom w:val="none" w:sz="0" w:space="0" w:color="auto"/>
                        <w:right w:val="none" w:sz="0" w:space="0" w:color="auto"/>
                      </w:divBdr>
                      <w:divsChild>
                        <w:div w:id="1340035357">
                          <w:marLeft w:val="0"/>
                          <w:marRight w:val="0"/>
                          <w:marTop w:val="0"/>
                          <w:marBottom w:val="0"/>
                          <w:divBdr>
                            <w:top w:val="none" w:sz="0" w:space="0" w:color="auto"/>
                            <w:left w:val="none" w:sz="0" w:space="0" w:color="auto"/>
                            <w:bottom w:val="none" w:sz="0" w:space="0" w:color="auto"/>
                            <w:right w:val="none" w:sz="0" w:space="0" w:color="auto"/>
                          </w:divBdr>
                          <w:divsChild>
                            <w:div w:id="1955475912">
                              <w:marLeft w:val="0"/>
                              <w:marRight w:val="0"/>
                              <w:marTop w:val="0"/>
                              <w:marBottom w:val="0"/>
                              <w:divBdr>
                                <w:top w:val="none" w:sz="0" w:space="0" w:color="auto"/>
                                <w:left w:val="none" w:sz="0" w:space="0" w:color="auto"/>
                                <w:bottom w:val="none" w:sz="0" w:space="0" w:color="auto"/>
                                <w:right w:val="none" w:sz="0" w:space="0" w:color="auto"/>
                              </w:divBdr>
                              <w:divsChild>
                                <w:div w:id="1645961696">
                                  <w:marLeft w:val="0"/>
                                  <w:marRight w:val="0"/>
                                  <w:marTop w:val="0"/>
                                  <w:marBottom w:val="0"/>
                                  <w:divBdr>
                                    <w:top w:val="none" w:sz="0" w:space="0" w:color="auto"/>
                                    <w:left w:val="none" w:sz="0" w:space="0" w:color="auto"/>
                                    <w:bottom w:val="none" w:sz="0" w:space="0" w:color="auto"/>
                                    <w:right w:val="none" w:sz="0" w:space="0" w:color="auto"/>
                                  </w:divBdr>
                                  <w:divsChild>
                                    <w:div w:id="1948191680">
                                      <w:marLeft w:val="0"/>
                                      <w:marRight w:val="0"/>
                                      <w:marTop w:val="0"/>
                                      <w:marBottom w:val="0"/>
                                      <w:divBdr>
                                        <w:top w:val="none" w:sz="0" w:space="0" w:color="auto"/>
                                        <w:left w:val="none" w:sz="0" w:space="0" w:color="auto"/>
                                        <w:bottom w:val="none" w:sz="0" w:space="0" w:color="auto"/>
                                        <w:right w:val="none" w:sz="0" w:space="0" w:color="auto"/>
                                      </w:divBdr>
                                      <w:divsChild>
                                        <w:div w:id="3169850">
                                          <w:marLeft w:val="0"/>
                                          <w:marRight w:val="0"/>
                                          <w:marTop w:val="0"/>
                                          <w:marBottom w:val="0"/>
                                          <w:divBdr>
                                            <w:top w:val="none" w:sz="0" w:space="0" w:color="auto"/>
                                            <w:left w:val="none" w:sz="0" w:space="0" w:color="auto"/>
                                            <w:bottom w:val="none" w:sz="0" w:space="0" w:color="auto"/>
                                            <w:right w:val="none" w:sz="0" w:space="0" w:color="auto"/>
                                          </w:divBdr>
                                          <w:divsChild>
                                            <w:div w:id="777874216">
                                              <w:marLeft w:val="0"/>
                                              <w:marRight w:val="0"/>
                                              <w:marTop w:val="0"/>
                                              <w:marBottom w:val="0"/>
                                              <w:divBdr>
                                                <w:top w:val="none" w:sz="0" w:space="0" w:color="auto"/>
                                                <w:left w:val="none" w:sz="0" w:space="0" w:color="auto"/>
                                                <w:bottom w:val="none" w:sz="0" w:space="0" w:color="auto"/>
                                                <w:right w:val="none" w:sz="0" w:space="0" w:color="auto"/>
                                              </w:divBdr>
                                              <w:divsChild>
                                                <w:div w:id="817504059">
                                                  <w:marLeft w:val="150"/>
                                                  <w:marRight w:val="150"/>
                                                  <w:marTop w:val="150"/>
                                                  <w:marBottom w:val="300"/>
                                                  <w:divBdr>
                                                    <w:top w:val="none" w:sz="0" w:space="0" w:color="auto"/>
                                                    <w:left w:val="none" w:sz="0" w:space="0" w:color="auto"/>
                                                    <w:bottom w:val="none" w:sz="0" w:space="0" w:color="auto"/>
                                                    <w:right w:val="none" w:sz="0" w:space="0" w:color="auto"/>
                                                  </w:divBdr>
                                                  <w:divsChild>
                                                    <w:div w:id="1307860299">
                                                      <w:marLeft w:val="0"/>
                                                      <w:marRight w:val="0"/>
                                                      <w:marTop w:val="0"/>
                                                      <w:marBottom w:val="0"/>
                                                      <w:divBdr>
                                                        <w:top w:val="none" w:sz="0" w:space="0" w:color="auto"/>
                                                        <w:left w:val="none" w:sz="0" w:space="0" w:color="auto"/>
                                                        <w:bottom w:val="none" w:sz="0" w:space="0" w:color="auto"/>
                                                        <w:right w:val="none" w:sz="0" w:space="0" w:color="auto"/>
                                                      </w:divBdr>
                                                      <w:divsChild>
                                                        <w:div w:id="2089761765">
                                                          <w:marLeft w:val="0"/>
                                                          <w:marRight w:val="0"/>
                                                          <w:marTop w:val="0"/>
                                                          <w:marBottom w:val="0"/>
                                                          <w:divBdr>
                                                            <w:top w:val="none" w:sz="0" w:space="0" w:color="auto"/>
                                                            <w:left w:val="none" w:sz="0" w:space="0" w:color="auto"/>
                                                            <w:bottom w:val="none" w:sz="0" w:space="0" w:color="auto"/>
                                                            <w:right w:val="none" w:sz="0" w:space="0" w:color="auto"/>
                                                          </w:divBdr>
                                                          <w:divsChild>
                                                            <w:div w:id="1420564495">
                                                              <w:marLeft w:val="0"/>
                                                              <w:marRight w:val="0"/>
                                                              <w:marTop w:val="0"/>
                                                              <w:marBottom w:val="0"/>
                                                              <w:divBdr>
                                                                <w:top w:val="none" w:sz="0" w:space="0" w:color="auto"/>
                                                                <w:left w:val="none" w:sz="0" w:space="0" w:color="auto"/>
                                                                <w:bottom w:val="none" w:sz="0" w:space="0" w:color="auto"/>
                                                                <w:right w:val="none" w:sz="0" w:space="0" w:color="auto"/>
                                                              </w:divBdr>
                                                              <w:divsChild>
                                                                <w:div w:id="25570232">
                                                                  <w:marLeft w:val="0"/>
                                                                  <w:marRight w:val="0"/>
                                                                  <w:marTop w:val="0"/>
                                                                  <w:marBottom w:val="0"/>
                                                                  <w:divBdr>
                                                                    <w:top w:val="none" w:sz="0" w:space="0" w:color="auto"/>
                                                                    <w:left w:val="none" w:sz="0" w:space="0" w:color="auto"/>
                                                                    <w:bottom w:val="none" w:sz="0" w:space="0" w:color="auto"/>
                                                                    <w:right w:val="none" w:sz="0" w:space="0" w:color="auto"/>
                                                                  </w:divBdr>
                                                                  <w:divsChild>
                                                                    <w:div w:id="1465468194">
                                                                      <w:marLeft w:val="0"/>
                                                                      <w:marRight w:val="0"/>
                                                                      <w:marTop w:val="0"/>
                                                                      <w:marBottom w:val="0"/>
                                                                      <w:divBdr>
                                                                        <w:top w:val="none" w:sz="0" w:space="0" w:color="auto"/>
                                                                        <w:left w:val="none" w:sz="0" w:space="0" w:color="auto"/>
                                                                        <w:bottom w:val="none" w:sz="0" w:space="0" w:color="auto"/>
                                                                        <w:right w:val="none" w:sz="0" w:space="0" w:color="auto"/>
                                                                      </w:divBdr>
                                                                    </w:div>
                                                                    <w:div w:id="992294861">
                                                                      <w:marLeft w:val="0"/>
                                                                      <w:marRight w:val="0"/>
                                                                      <w:marTop w:val="0"/>
                                                                      <w:marBottom w:val="0"/>
                                                                      <w:divBdr>
                                                                        <w:top w:val="none" w:sz="0" w:space="0" w:color="auto"/>
                                                                        <w:left w:val="none" w:sz="0" w:space="0" w:color="auto"/>
                                                                        <w:bottom w:val="none" w:sz="0" w:space="0" w:color="auto"/>
                                                                        <w:right w:val="none" w:sz="0" w:space="0" w:color="auto"/>
                                                                      </w:divBdr>
                                                                    </w:div>
                                                                    <w:div w:id="1271162648">
                                                                      <w:marLeft w:val="0"/>
                                                                      <w:marRight w:val="0"/>
                                                                      <w:marTop w:val="0"/>
                                                                      <w:marBottom w:val="0"/>
                                                                      <w:divBdr>
                                                                        <w:top w:val="none" w:sz="0" w:space="0" w:color="auto"/>
                                                                        <w:left w:val="none" w:sz="0" w:space="0" w:color="auto"/>
                                                                        <w:bottom w:val="none" w:sz="0" w:space="0" w:color="auto"/>
                                                                        <w:right w:val="none" w:sz="0" w:space="0" w:color="auto"/>
                                                                      </w:divBdr>
                                                                    </w:div>
                                                                    <w:div w:id="582641660">
                                                                      <w:marLeft w:val="0"/>
                                                                      <w:marRight w:val="0"/>
                                                                      <w:marTop w:val="0"/>
                                                                      <w:marBottom w:val="0"/>
                                                                      <w:divBdr>
                                                                        <w:top w:val="none" w:sz="0" w:space="0" w:color="auto"/>
                                                                        <w:left w:val="none" w:sz="0" w:space="0" w:color="auto"/>
                                                                        <w:bottom w:val="none" w:sz="0" w:space="0" w:color="auto"/>
                                                                        <w:right w:val="none" w:sz="0" w:space="0" w:color="auto"/>
                                                                      </w:divBdr>
                                                                    </w:div>
                                                                    <w:div w:id="1272321811">
                                                                      <w:marLeft w:val="0"/>
                                                                      <w:marRight w:val="0"/>
                                                                      <w:marTop w:val="0"/>
                                                                      <w:marBottom w:val="0"/>
                                                                      <w:divBdr>
                                                                        <w:top w:val="none" w:sz="0" w:space="0" w:color="auto"/>
                                                                        <w:left w:val="none" w:sz="0" w:space="0" w:color="auto"/>
                                                                        <w:bottom w:val="none" w:sz="0" w:space="0" w:color="auto"/>
                                                                        <w:right w:val="none" w:sz="0" w:space="0" w:color="auto"/>
                                                                      </w:divBdr>
                                                                    </w:div>
                                                                    <w:div w:id="1434132750">
                                                                      <w:marLeft w:val="0"/>
                                                                      <w:marRight w:val="0"/>
                                                                      <w:marTop w:val="0"/>
                                                                      <w:marBottom w:val="0"/>
                                                                      <w:divBdr>
                                                                        <w:top w:val="none" w:sz="0" w:space="0" w:color="auto"/>
                                                                        <w:left w:val="none" w:sz="0" w:space="0" w:color="auto"/>
                                                                        <w:bottom w:val="none" w:sz="0" w:space="0" w:color="auto"/>
                                                                        <w:right w:val="none" w:sz="0" w:space="0" w:color="auto"/>
                                                                      </w:divBdr>
                                                                    </w:div>
                                                                    <w:div w:id="3615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rp.nihtrain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a.edu/titlei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6A9B-4FFE-4CBB-9CD4-BC847A1D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Loew, Sandra A.</cp:lastModifiedBy>
  <cp:revision>2</cp:revision>
  <cp:lastPrinted>2015-05-12T16:57:00Z</cp:lastPrinted>
  <dcterms:created xsi:type="dcterms:W3CDTF">2016-05-13T14:51:00Z</dcterms:created>
  <dcterms:modified xsi:type="dcterms:W3CDTF">2016-05-13T14:51:00Z</dcterms:modified>
</cp:coreProperties>
</file>